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EF625" w14:textId="77777777" w:rsidR="00370980" w:rsidRPr="009D144E" w:rsidRDefault="00000000" w:rsidP="00034348">
      <w:pPr>
        <w:pStyle w:val="Title"/>
        <w:jc w:val="center"/>
        <w:rPr>
          <w:b/>
          <w:bCs/>
          <w:sz w:val="32"/>
          <w:szCs w:val="32"/>
        </w:rPr>
      </w:pPr>
      <w:r w:rsidRPr="009D144E">
        <w:rPr>
          <w:rFonts w:ascii="Calibri" w:hAnsi="Calibri"/>
          <w:b/>
          <w:bCs/>
          <w:sz w:val="32"/>
          <w:szCs w:val="32"/>
        </w:rPr>
        <w:t>2025 IANA Numbering Services Review Committee Report</w:t>
      </w:r>
    </w:p>
    <w:p w14:paraId="18D5AE4E" w14:textId="77777777" w:rsidR="00370980" w:rsidRPr="008C24FF" w:rsidRDefault="00000000" w:rsidP="008C24FF">
      <w:pPr>
        <w:jc w:val="center"/>
        <w:rPr>
          <w:b/>
          <w:bCs/>
        </w:rPr>
      </w:pPr>
      <w:r w:rsidRPr="008C24FF">
        <w:rPr>
          <w:rFonts w:ascii="Calibri" w:hAnsi="Calibri"/>
          <w:b/>
          <w:bCs/>
        </w:rPr>
        <w:t>The IANA Review Committee</w:t>
      </w:r>
    </w:p>
    <w:p w14:paraId="588C970A" w14:textId="58DED4A1" w:rsidR="00370980" w:rsidRPr="008C24FF" w:rsidRDefault="008C24FF" w:rsidP="008C24FF">
      <w:pPr>
        <w:jc w:val="center"/>
        <w:rPr>
          <w:b/>
          <w:bCs/>
        </w:rPr>
      </w:pPr>
      <w:r>
        <w:rPr>
          <w:rFonts w:ascii="Calibri" w:hAnsi="Calibri"/>
          <w:b/>
          <w:bCs/>
        </w:rPr>
        <w:t>30</w:t>
      </w:r>
      <w:r w:rsidRPr="008C24FF">
        <w:rPr>
          <w:rFonts w:ascii="Calibri" w:hAnsi="Calibri"/>
          <w:b/>
          <w:bCs/>
        </w:rPr>
        <w:t xml:space="preserve"> March 2026</w:t>
      </w:r>
    </w:p>
    <w:p w14:paraId="248B3705" w14:textId="211C0E16" w:rsidR="00370980" w:rsidRDefault="009C052D">
      <w:pPr>
        <w:pStyle w:val="Heading1"/>
      </w:pPr>
      <w:r>
        <w:rPr>
          <w:rFonts w:ascii="Calibri" w:hAnsi="Calibri"/>
        </w:rPr>
        <w:t xml:space="preserve">1. </w:t>
      </w:r>
      <w:r w:rsidR="00000000">
        <w:rPr>
          <w:rFonts w:ascii="Calibri" w:hAnsi="Calibri"/>
        </w:rPr>
        <w:t>Introduction</w:t>
      </w:r>
    </w:p>
    <w:p w14:paraId="0BCA933C" w14:textId="77777777" w:rsidR="00370980" w:rsidRDefault="00000000">
      <w:r>
        <w:rPr>
          <w:rFonts w:ascii="Calibri" w:hAnsi="Calibri"/>
        </w:rPr>
        <w:t>In 2016, the Internet Number Community (“the “Number Community”) proposal to the IANA Stewardship Coordination Group (“ICG”) on the IANA Stewardship Transition (the “Number Community Proposal”) called for a review committee to be established. The committee was to be comprised of community representatives from each Regional Internet Registry (“RIR”) region. The committee was to advise RIRs on the IANA Functions Operator’s performance of the IANA Numbering Services and adherence to the Service Level Agreement (“SLA”) between the IANA Numbering Services Operator and the RIRs (as defined in the Number Community Proposal).</w:t>
      </w:r>
    </w:p>
    <w:p w14:paraId="757F2528" w14:textId="77777777" w:rsidR="00370980" w:rsidRDefault="00000000">
      <w:r>
        <w:rPr>
          <w:rFonts w:ascii="Calibri" w:hAnsi="Calibri"/>
        </w:rPr>
        <w:t>The IANA Numbering Services Review Committee (“RC”) was established in October 2016 for that purpose with representatives from all five RIR regions.</w:t>
      </w:r>
    </w:p>
    <w:p w14:paraId="29C170DC" w14:textId="4C551731" w:rsidR="00370980" w:rsidRDefault="009C052D">
      <w:pPr>
        <w:pStyle w:val="Heading1"/>
      </w:pPr>
      <w:r>
        <w:rPr>
          <w:rFonts w:ascii="Calibri" w:hAnsi="Calibri"/>
        </w:rPr>
        <w:t xml:space="preserve">2. </w:t>
      </w:r>
      <w:r w:rsidR="00000000">
        <w:rPr>
          <w:rFonts w:ascii="Calibri" w:hAnsi="Calibri"/>
        </w:rPr>
        <w:t>Summary</w:t>
      </w:r>
    </w:p>
    <w:p w14:paraId="7D136F07" w14:textId="77777777" w:rsidR="00370980" w:rsidRDefault="00000000">
      <w:r>
        <w:rPr>
          <w:rFonts w:ascii="Calibri" w:hAnsi="Calibri"/>
        </w:rPr>
        <w:t>We, the RC, conclude that the performance of the IANA Numbering Services Operator related to delivery of the IANA Numbering Services and performance under the SLA in 2025 was acceptable. See Section 4 for discussion regarding review materials and their evaluation.</w:t>
      </w:r>
    </w:p>
    <w:p w14:paraId="6D9747D7" w14:textId="77678B4A" w:rsidR="00370980" w:rsidRDefault="009C052D">
      <w:pPr>
        <w:pStyle w:val="Heading1"/>
      </w:pPr>
      <w:r>
        <w:rPr>
          <w:rFonts w:ascii="Calibri" w:hAnsi="Calibri"/>
        </w:rPr>
        <w:t xml:space="preserve">3. </w:t>
      </w:r>
      <w:r w:rsidR="00000000">
        <w:rPr>
          <w:rFonts w:ascii="Calibri" w:hAnsi="Calibri"/>
        </w:rPr>
        <w:t>The Role of the IANA Numbering Services Review Committee</w:t>
      </w:r>
    </w:p>
    <w:p w14:paraId="5FABFD50" w14:textId="77777777" w:rsidR="00370980" w:rsidRDefault="00000000">
      <w:r>
        <w:rPr>
          <w:rFonts w:ascii="Calibri" w:hAnsi="Calibri"/>
        </w:rPr>
        <w:t>Our role is to advise and assist the Number Resource Organization Executive Committee (“NRO EC”) in a periodic review of SLA compliance for the IANA Numbering Services provided to the Number Community.</w:t>
      </w:r>
    </w:p>
    <w:p w14:paraId="6421C9CA" w14:textId="77777777" w:rsidR="00370980" w:rsidRDefault="00000000">
      <w:r>
        <w:rPr>
          <w:rFonts w:ascii="Calibri" w:hAnsi="Calibri"/>
        </w:rPr>
        <w:t>The RC submits an annual report of its findings to the NRO EC.</w:t>
      </w:r>
    </w:p>
    <w:p w14:paraId="7F474184" w14:textId="62553837" w:rsidR="00370980" w:rsidRDefault="009C052D">
      <w:pPr>
        <w:pStyle w:val="Heading2"/>
      </w:pPr>
      <w:r>
        <w:rPr>
          <w:rFonts w:ascii="Calibri" w:hAnsi="Calibri"/>
          <w:sz w:val="24"/>
        </w:rPr>
        <w:t xml:space="preserve">3.1 </w:t>
      </w:r>
      <w:r w:rsidR="00000000">
        <w:rPr>
          <w:rFonts w:ascii="Calibri" w:hAnsi="Calibri"/>
          <w:sz w:val="24"/>
        </w:rPr>
        <w:t>Website and Proceedings</w:t>
      </w:r>
    </w:p>
    <w:p w14:paraId="6BA95DCF" w14:textId="77777777" w:rsidR="00370980" w:rsidRDefault="00000000">
      <w:r>
        <w:rPr>
          <w:rFonts w:ascii="Calibri" w:hAnsi="Calibri"/>
        </w:rPr>
        <w:t>The RC’s website and proceedings, including meeting archives, can be accessed at:</w:t>
      </w:r>
    </w:p>
    <w:p w14:paraId="5B80CDF3" w14:textId="17B09571" w:rsidR="00370980" w:rsidRDefault="009D144E">
      <w:hyperlink r:id="rId8" w:history="1">
        <w:r w:rsidRPr="009D144E">
          <w:rPr>
            <w:rStyle w:val="Hyperlink"/>
            <w:rFonts w:ascii="Calibri" w:hAnsi="Calibri"/>
          </w:rPr>
          <w:t>https://www.nro.net/iana-numbering-services-review-committee/</w:t>
        </w:r>
      </w:hyperlink>
    </w:p>
    <w:p w14:paraId="7769D7F0" w14:textId="1C150622" w:rsidR="00370980" w:rsidRDefault="009C052D">
      <w:pPr>
        <w:pStyle w:val="Heading2"/>
      </w:pPr>
      <w:r>
        <w:rPr>
          <w:rFonts w:ascii="Calibri" w:hAnsi="Calibri"/>
          <w:sz w:val="24"/>
        </w:rPr>
        <w:t xml:space="preserve">3.2 </w:t>
      </w:r>
      <w:r w:rsidR="00000000">
        <w:rPr>
          <w:rFonts w:ascii="Calibri" w:hAnsi="Calibri"/>
          <w:sz w:val="24"/>
        </w:rPr>
        <w:t>Charter</w:t>
      </w:r>
    </w:p>
    <w:p w14:paraId="328E0B46" w14:textId="77777777" w:rsidR="00370980" w:rsidRDefault="00000000">
      <w:r>
        <w:rPr>
          <w:rFonts w:ascii="Calibri" w:hAnsi="Calibri"/>
        </w:rPr>
        <w:t>The RC’s charter can be accessed at:</w:t>
      </w:r>
    </w:p>
    <w:p w14:paraId="0E53444A" w14:textId="39288999" w:rsidR="00370980" w:rsidRDefault="009D144E">
      <w:hyperlink r:id="rId9" w:history="1">
        <w:r w:rsidRPr="009D144E">
          <w:rPr>
            <w:rStyle w:val="Hyperlink"/>
            <w:rFonts w:ascii="Calibri" w:hAnsi="Calibri"/>
          </w:rPr>
          <w:t>https://www.nro.net/review-committee-charter-final</w:t>
        </w:r>
      </w:hyperlink>
    </w:p>
    <w:p w14:paraId="2B6F85C7" w14:textId="17DE8CAC" w:rsidR="00370980" w:rsidRPr="009C052D" w:rsidRDefault="009C052D" w:rsidP="009C052D">
      <w:pPr>
        <w:pStyle w:val="Heading2"/>
        <w:rPr>
          <w:rFonts w:ascii="Calibri" w:hAnsi="Calibri"/>
          <w:sz w:val="24"/>
        </w:rPr>
      </w:pPr>
      <w:r>
        <w:rPr>
          <w:rFonts w:ascii="Calibri" w:hAnsi="Calibri"/>
          <w:sz w:val="24"/>
        </w:rPr>
        <w:t xml:space="preserve">3.3 </w:t>
      </w:r>
      <w:r w:rsidR="00000000" w:rsidRPr="009C052D">
        <w:rPr>
          <w:rFonts w:ascii="Calibri" w:hAnsi="Calibri"/>
          <w:sz w:val="24"/>
        </w:rPr>
        <w:t>Composition and Members of the RC</w:t>
      </w:r>
    </w:p>
    <w:p w14:paraId="706BF44A" w14:textId="77777777" w:rsidR="00370980" w:rsidRDefault="00000000">
      <w:r>
        <w:rPr>
          <w:rFonts w:ascii="Calibri" w:hAnsi="Calibri"/>
        </w:rPr>
        <w:t>The RC is comprised of three representatives from each RIR region.</w:t>
      </w:r>
    </w:p>
    <w:p w14:paraId="7887A248" w14:textId="77777777" w:rsidR="00370980" w:rsidRDefault="00000000">
      <w:pPr>
        <w:pStyle w:val="Heading2"/>
      </w:pPr>
      <w:r>
        <w:rPr>
          <w:rFonts w:ascii="Calibri" w:hAnsi="Calibri"/>
          <w:sz w:val="24"/>
        </w:rPr>
        <w:lastRenderedPageBreak/>
        <w:t>AFRINIC</w:t>
      </w:r>
    </w:p>
    <w:p w14:paraId="0669977A" w14:textId="77777777" w:rsidR="00370980" w:rsidRPr="009D144E" w:rsidRDefault="00000000">
      <w:pPr>
        <w:pStyle w:val="ListBullet"/>
        <w:rPr>
          <w:rFonts w:asciiTheme="majorHAnsi" w:hAnsiTheme="majorHAnsi" w:cstheme="majorHAnsi"/>
        </w:rPr>
      </w:pPr>
      <w:r w:rsidRPr="009D144E">
        <w:rPr>
          <w:rFonts w:asciiTheme="majorHAnsi" w:hAnsiTheme="majorHAnsi" w:cstheme="majorHAnsi"/>
        </w:rPr>
        <w:t>Madhvi Gokool – RIR Staff</w:t>
      </w:r>
    </w:p>
    <w:p w14:paraId="1BE4C56A" w14:textId="77777777" w:rsidR="00370980" w:rsidRDefault="00000000">
      <w:pPr>
        <w:pStyle w:val="Heading2"/>
      </w:pPr>
      <w:r>
        <w:rPr>
          <w:rFonts w:ascii="Calibri" w:hAnsi="Calibri"/>
          <w:sz w:val="24"/>
        </w:rPr>
        <w:t>APNIC</w:t>
      </w:r>
    </w:p>
    <w:p w14:paraId="32763FC9" w14:textId="77777777" w:rsidR="00370980" w:rsidRPr="009D144E" w:rsidRDefault="00000000">
      <w:pPr>
        <w:pStyle w:val="ListBullet"/>
        <w:rPr>
          <w:rFonts w:asciiTheme="majorHAnsi" w:hAnsiTheme="majorHAnsi" w:cstheme="majorHAnsi"/>
        </w:rPr>
      </w:pPr>
      <w:r w:rsidRPr="009D144E">
        <w:rPr>
          <w:rFonts w:asciiTheme="majorHAnsi" w:hAnsiTheme="majorHAnsi" w:cstheme="majorHAnsi"/>
        </w:rPr>
        <w:t>Tomohiro Fujisaki – Community</w:t>
      </w:r>
    </w:p>
    <w:p w14:paraId="7D79D869" w14:textId="77777777" w:rsidR="00370980" w:rsidRPr="009D144E" w:rsidRDefault="00000000">
      <w:pPr>
        <w:pStyle w:val="ListBullet"/>
        <w:rPr>
          <w:rFonts w:asciiTheme="majorHAnsi" w:hAnsiTheme="majorHAnsi" w:cstheme="majorHAnsi"/>
        </w:rPr>
      </w:pPr>
      <w:r w:rsidRPr="009D144E">
        <w:rPr>
          <w:rFonts w:asciiTheme="majorHAnsi" w:hAnsiTheme="majorHAnsi" w:cstheme="majorHAnsi"/>
        </w:rPr>
        <w:t>Dibya Khatiwada – Community</w:t>
      </w:r>
    </w:p>
    <w:p w14:paraId="46701E8B" w14:textId="77777777" w:rsidR="00370980" w:rsidRPr="009D144E" w:rsidRDefault="00000000">
      <w:pPr>
        <w:pStyle w:val="ListBullet"/>
        <w:rPr>
          <w:rFonts w:asciiTheme="majorHAnsi" w:hAnsiTheme="majorHAnsi" w:cstheme="majorHAnsi"/>
        </w:rPr>
      </w:pPr>
      <w:r w:rsidRPr="009D144E">
        <w:rPr>
          <w:rFonts w:asciiTheme="majorHAnsi" w:hAnsiTheme="majorHAnsi" w:cstheme="majorHAnsi"/>
        </w:rPr>
        <w:t>Vivek Nigam – RIR Staff</w:t>
      </w:r>
    </w:p>
    <w:p w14:paraId="565091A3" w14:textId="77777777" w:rsidR="00370980" w:rsidRDefault="00000000">
      <w:pPr>
        <w:pStyle w:val="Heading2"/>
      </w:pPr>
      <w:r>
        <w:rPr>
          <w:rFonts w:ascii="Calibri" w:hAnsi="Calibri"/>
          <w:sz w:val="24"/>
        </w:rPr>
        <w:t>ARIN</w:t>
      </w:r>
    </w:p>
    <w:p w14:paraId="6BEFFD91" w14:textId="77777777" w:rsidR="00370980" w:rsidRPr="009D144E" w:rsidRDefault="00000000">
      <w:pPr>
        <w:pStyle w:val="ListBullet"/>
        <w:rPr>
          <w:rFonts w:asciiTheme="majorHAnsi" w:hAnsiTheme="majorHAnsi" w:cstheme="majorHAnsi"/>
        </w:rPr>
      </w:pPr>
      <w:r w:rsidRPr="009D144E">
        <w:rPr>
          <w:rFonts w:asciiTheme="majorHAnsi" w:hAnsiTheme="majorHAnsi" w:cstheme="majorHAnsi"/>
        </w:rPr>
        <w:t>Amy Potter – Community</w:t>
      </w:r>
    </w:p>
    <w:p w14:paraId="70DF9E55" w14:textId="77777777" w:rsidR="00370980" w:rsidRPr="009D144E" w:rsidRDefault="00000000">
      <w:pPr>
        <w:pStyle w:val="ListBullet"/>
        <w:rPr>
          <w:rFonts w:asciiTheme="majorHAnsi" w:hAnsiTheme="majorHAnsi" w:cstheme="majorHAnsi"/>
        </w:rPr>
      </w:pPr>
      <w:r w:rsidRPr="009D144E">
        <w:rPr>
          <w:rFonts w:asciiTheme="majorHAnsi" w:hAnsiTheme="majorHAnsi" w:cstheme="majorHAnsi"/>
        </w:rPr>
        <w:t>Alyssa Quinn – Community</w:t>
      </w:r>
    </w:p>
    <w:p w14:paraId="4DCA0A0E" w14:textId="77777777" w:rsidR="00370980" w:rsidRPr="009D144E" w:rsidRDefault="00000000">
      <w:pPr>
        <w:pStyle w:val="ListBullet"/>
        <w:rPr>
          <w:rFonts w:asciiTheme="majorHAnsi" w:hAnsiTheme="majorHAnsi" w:cstheme="majorHAnsi"/>
        </w:rPr>
      </w:pPr>
      <w:r w:rsidRPr="009D144E">
        <w:rPr>
          <w:rFonts w:asciiTheme="majorHAnsi" w:hAnsiTheme="majorHAnsi" w:cstheme="majorHAnsi"/>
        </w:rPr>
        <w:t>John Sweeting – RIR Staff</w:t>
      </w:r>
    </w:p>
    <w:p w14:paraId="5AF09992" w14:textId="77777777" w:rsidR="00370980" w:rsidRDefault="00000000">
      <w:pPr>
        <w:pStyle w:val="Heading2"/>
      </w:pPr>
      <w:r>
        <w:rPr>
          <w:rFonts w:ascii="Calibri" w:hAnsi="Calibri"/>
          <w:sz w:val="24"/>
        </w:rPr>
        <w:t>LACNIC</w:t>
      </w:r>
    </w:p>
    <w:p w14:paraId="5B4051C0" w14:textId="77777777" w:rsidR="00370980" w:rsidRPr="009D144E" w:rsidRDefault="00000000">
      <w:pPr>
        <w:pStyle w:val="ListBullet"/>
        <w:rPr>
          <w:rFonts w:asciiTheme="majorHAnsi" w:hAnsiTheme="majorHAnsi" w:cstheme="majorHAnsi"/>
        </w:rPr>
      </w:pPr>
      <w:r w:rsidRPr="009D144E">
        <w:rPr>
          <w:rFonts w:asciiTheme="majorHAnsi" w:hAnsiTheme="majorHAnsi" w:cstheme="majorHAnsi"/>
        </w:rPr>
        <w:t>Nayreth Gonzalez – Community</w:t>
      </w:r>
    </w:p>
    <w:p w14:paraId="4D8D192D" w14:textId="77777777" w:rsidR="00370980" w:rsidRPr="009D144E" w:rsidRDefault="00000000">
      <w:pPr>
        <w:pStyle w:val="ListBullet"/>
        <w:rPr>
          <w:rFonts w:asciiTheme="majorHAnsi" w:hAnsiTheme="majorHAnsi" w:cstheme="majorHAnsi"/>
        </w:rPr>
      </w:pPr>
      <w:r w:rsidRPr="009D144E">
        <w:rPr>
          <w:rFonts w:asciiTheme="majorHAnsi" w:hAnsiTheme="majorHAnsi" w:cstheme="majorHAnsi"/>
        </w:rPr>
        <w:t>Lia Solis – Community</w:t>
      </w:r>
    </w:p>
    <w:p w14:paraId="390BB8CD" w14:textId="77777777" w:rsidR="00370980" w:rsidRPr="009D144E" w:rsidRDefault="00000000">
      <w:pPr>
        <w:pStyle w:val="ListBullet"/>
        <w:rPr>
          <w:rFonts w:asciiTheme="majorHAnsi" w:hAnsiTheme="majorHAnsi" w:cstheme="majorHAnsi"/>
        </w:rPr>
      </w:pPr>
      <w:r w:rsidRPr="009D144E">
        <w:rPr>
          <w:rFonts w:asciiTheme="majorHAnsi" w:hAnsiTheme="majorHAnsi" w:cstheme="majorHAnsi"/>
        </w:rPr>
        <w:t>Alfredo Verderosa – RIR Staff</w:t>
      </w:r>
    </w:p>
    <w:p w14:paraId="11BD6811" w14:textId="77777777" w:rsidR="00370980" w:rsidRDefault="00000000">
      <w:pPr>
        <w:pStyle w:val="Heading2"/>
      </w:pPr>
      <w:r>
        <w:rPr>
          <w:rFonts w:ascii="Calibri" w:hAnsi="Calibri"/>
          <w:sz w:val="24"/>
        </w:rPr>
        <w:t>RIPE</w:t>
      </w:r>
    </w:p>
    <w:p w14:paraId="2A4E149E" w14:textId="77777777" w:rsidR="00370980" w:rsidRPr="009D144E" w:rsidRDefault="00000000">
      <w:pPr>
        <w:pStyle w:val="ListBullet"/>
        <w:rPr>
          <w:rFonts w:asciiTheme="majorHAnsi" w:hAnsiTheme="majorHAnsi" w:cstheme="majorHAnsi"/>
        </w:rPr>
      </w:pPr>
      <w:r w:rsidRPr="009D144E">
        <w:rPr>
          <w:rFonts w:asciiTheme="majorHAnsi" w:hAnsiTheme="majorHAnsi" w:cstheme="majorHAnsi"/>
        </w:rPr>
        <w:t>Constanze Bürger – Community</w:t>
      </w:r>
    </w:p>
    <w:p w14:paraId="1079ACF8" w14:textId="77777777" w:rsidR="00370980" w:rsidRPr="009D144E" w:rsidRDefault="00000000">
      <w:pPr>
        <w:pStyle w:val="ListBullet"/>
        <w:rPr>
          <w:rFonts w:asciiTheme="majorHAnsi" w:hAnsiTheme="majorHAnsi" w:cstheme="majorHAnsi"/>
        </w:rPr>
      </w:pPr>
      <w:r w:rsidRPr="009D144E">
        <w:rPr>
          <w:rFonts w:asciiTheme="majorHAnsi" w:hAnsiTheme="majorHAnsi" w:cstheme="majorHAnsi"/>
        </w:rPr>
        <w:t>Andrei Robachevsky – Community</w:t>
      </w:r>
    </w:p>
    <w:p w14:paraId="26ED6915" w14:textId="77777777" w:rsidR="00370980" w:rsidRPr="009D144E" w:rsidRDefault="00000000">
      <w:pPr>
        <w:pStyle w:val="ListBullet"/>
        <w:rPr>
          <w:rFonts w:asciiTheme="majorHAnsi" w:hAnsiTheme="majorHAnsi" w:cstheme="majorHAnsi"/>
        </w:rPr>
      </w:pPr>
      <w:r w:rsidRPr="009D144E">
        <w:rPr>
          <w:rFonts w:asciiTheme="majorHAnsi" w:hAnsiTheme="majorHAnsi" w:cstheme="majorHAnsi"/>
        </w:rPr>
        <w:t>Marco Schmidt – RIR Staff</w:t>
      </w:r>
    </w:p>
    <w:p w14:paraId="7CE50CF0" w14:textId="12C4C090" w:rsidR="00370980" w:rsidRDefault="009C052D">
      <w:pPr>
        <w:pStyle w:val="Heading1"/>
      </w:pPr>
      <w:r>
        <w:rPr>
          <w:rFonts w:ascii="Calibri" w:hAnsi="Calibri"/>
        </w:rPr>
        <w:t xml:space="preserve">4. </w:t>
      </w:r>
      <w:r w:rsidR="00000000">
        <w:rPr>
          <w:rFonts w:ascii="Calibri" w:hAnsi="Calibri"/>
        </w:rPr>
        <w:t>Methodology</w:t>
      </w:r>
    </w:p>
    <w:p w14:paraId="7A2E49DF" w14:textId="14A4F7F3" w:rsidR="00370980" w:rsidRDefault="009C052D">
      <w:pPr>
        <w:pStyle w:val="Heading2"/>
      </w:pPr>
      <w:r>
        <w:rPr>
          <w:rFonts w:ascii="Calibri" w:hAnsi="Calibri"/>
          <w:sz w:val="24"/>
        </w:rPr>
        <w:t xml:space="preserve">4.1 </w:t>
      </w:r>
      <w:r w:rsidR="00000000">
        <w:rPr>
          <w:rFonts w:ascii="Calibri" w:hAnsi="Calibri"/>
          <w:sz w:val="24"/>
        </w:rPr>
        <w:t>Period Covered</w:t>
      </w:r>
    </w:p>
    <w:p w14:paraId="5CD4E56C" w14:textId="77777777" w:rsidR="00370980" w:rsidRDefault="00000000">
      <w:r>
        <w:rPr>
          <w:rFonts w:ascii="Calibri" w:hAnsi="Calibri"/>
        </w:rPr>
        <w:t>This review covers the IANA Numbering Services delivered during the previous operating year, which was January 1, 2025, through and including December 31, 2025.</w:t>
      </w:r>
    </w:p>
    <w:p w14:paraId="6E725259" w14:textId="729CBF67" w:rsidR="00370980" w:rsidRDefault="009C052D">
      <w:pPr>
        <w:pStyle w:val="Heading2"/>
      </w:pPr>
      <w:r>
        <w:rPr>
          <w:rFonts w:ascii="Calibri" w:hAnsi="Calibri"/>
          <w:sz w:val="24"/>
        </w:rPr>
        <w:t xml:space="preserve">4.2 </w:t>
      </w:r>
      <w:r w:rsidR="00000000">
        <w:rPr>
          <w:rFonts w:ascii="Calibri" w:hAnsi="Calibri"/>
          <w:sz w:val="24"/>
        </w:rPr>
        <w:t>Community Input</w:t>
      </w:r>
    </w:p>
    <w:p w14:paraId="32CE12AC" w14:textId="77777777" w:rsidR="00370980" w:rsidRDefault="00000000">
      <w:r>
        <w:rPr>
          <w:rFonts w:ascii="Calibri" w:hAnsi="Calibri"/>
        </w:rPr>
        <w:t>The RC sought Number Community input on the SLA performance through a 30-day public comment period following the posting of the review matrix via email to iana-performance@nro.net. Notice of the 30-day comment period was also posted publicly on the NRO Website and announced on all five RIR announcement email lists:</w:t>
      </w:r>
    </w:p>
    <w:p w14:paraId="26AF315E" w14:textId="77777777" w:rsidR="00370980" w:rsidRDefault="00000000" w:rsidP="009D144E">
      <w:pPr>
        <w:pStyle w:val="ListParagraph"/>
        <w:numPr>
          <w:ilvl w:val="0"/>
          <w:numId w:val="14"/>
        </w:numPr>
      </w:pPr>
      <w:r w:rsidRPr="009D144E">
        <w:rPr>
          <w:rFonts w:ascii="Calibri" w:hAnsi="Calibri"/>
        </w:rPr>
        <w:t>AFRINIC: announce@afrinic.net</w:t>
      </w:r>
    </w:p>
    <w:p w14:paraId="2A05B7AB" w14:textId="77777777" w:rsidR="00370980" w:rsidRDefault="00000000" w:rsidP="009D144E">
      <w:pPr>
        <w:pStyle w:val="ListParagraph"/>
        <w:numPr>
          <w:ilvl w:val="0"/>
          <w:numId w:val="14"/>
        </w:numPr>
      </w:pPr>
      <w:r w:rsidRPr="009D144E">
        <w:rPr>
          <w:rFonts w:ascii="Calibri" w:hAnsi="Calibri"/>
        </w:rPr>
        <w:t>APNIC: apnic-announce@lists.apnic.net</w:t>
      </w:r>
    </w:p>
    <w:p w14:paraId="3863F0C4" w14:textId="77777777" w:rsidR="00370980" w:rsidRDefault="00000000" w:rsidP="009D144E">
      <w:pPr>
        <w:pStyle w:val="ListParagraph"/>
        <w:numPr>
          <w:ilvl w:val="0"/>
          <w:numId w:val="14"/>
        </w:numPr>
      </w:pPr>
      <w:r w:rsidRPr="009D144E">
        <w:rPr>
          <w:rFonts w:ascii="Calibri" w:hAnsi="Calibri"/>
        </w:rPr>
        <w:t>ARIN: arin-announce@arin.net</w:t>
      </w:r>
    </w:p>
    <w:p w14:paraId="6D185A47" w14:textId="77777777" w:rsidR="00370980" w:rsidRDefault="00000000" w:rsidP="009D144E">
      <w:pPr>
        <w:pStyle w:val="ListParagraph"/>
        <w:numPr>
          <w:ilvl w:val="0"/>
          <w:numId w:val="14"/>
        </w:numPr>
      </w:pPr>
      <w:r w:rsidRPr="009D144E">
        <w:rPr>
          <w:rFonts w:ascii="Calibri" w:hAnsi="Calibri"/>
        </w:rPr>
        <w:t>LACNIC: anuncios@lacnic.net</w:t>
      </w:r>
    </w:p>
    <w:p w14:paraId="5A4C5625" w14:textId="77777777" w:rsidR="00370980" w:rsidRDefault="00000000" w:rsidP="009D144E">
      <w:pPr>
        <w:pStyle w:val="ListParagraph"/>
        <w:numPr>
          <w:ilvl w:val="0"/>
          <w:numId w:val="14"/>
        </w:numPr>
      </w:pPr>
      <w:r w:rsidRPr="009D144E">
        <w:rPr>
          <w:rFonts w:ascii="Calibri" w:hAnsi="Calibri"/>
        </w:rPr>
        <w:t>RIPE: ripe-list@ripe.net</w:t>
      </w:r>
    </w:p>
    <w:p w14:paraId="3D91A920" w14:textId="77777777" w:rsidR="00370980" w:rsidRDefault="00000000">
      <w:r>
        <w:rPr>
          <w:rFonts w:ascii="Calibri" w:hAnsi="Calibri"/>
        </w:rPr>
        <w:t>(See Appendix 2 for links to each announcement message.)</w:t>
      </w:r>
    </w:p>
    <w:p w14:paraId="181208BE" w14:textId="77777777" w:rsidR="00370980" w:rsidRDefault="00000000">
      <w:r>
        <w:rPr>
          <w:rFonts w:ascii="Calibri" w:hAnsi="Calibri"/>
        </w:rPr>
        <w:lastRenderedPageBreak/>
        <w:t>RC members are encouraged to interact with their respective communities about the IANA Numbering Services.</w:t>
      </w:r>
    </w:p>
    <w:p w14:paraId="06E62BE1" w14:textId="53C0BEFB" w:rsidR="00370980" w:rsidRDefault="009C052D">
      <w:pPr>
        <w:pStyle w:val="Heading2"/>
      </w:pPr>
      <w:r>
        <w:rPr>
          <w:rFonts w:ascii="Calibri" w:hAnsi="Calibri"/>
          <w:sz w:val="24"/>
        </w:rPr>
        <w:t xml:space="preserve">4.3 </w:t>
      </w:r>
      <w:r w:rsidR="00000000">
        <w:rPr>
          <w:rFonts w:ascii="Calibri" w:hAnsi="Calibri"/>
          <w:sz w:val="24"/>
        </w:rPr>
        <w:t>Data Sets</w:t>
      </w:r>
    </w:p>
    <w:p w14:paraId="472E1BD2" w14:textId="262C4185" w:rsidR="00370980" w:rsidRDefault="00000000">
      <w:r>
        <w:rPr>
          <w:rFonts w:ascii="Calibri" w:hAnsi="Calibri"/>
        </w:rPr>
        <w:t xml:space="preserve">Matrix: </w:t>
      </w:r>
      <w:hyperlink r:id="rId10" w:history="1">
        <w:r w:rsidR="00370980" w:rsidRPr="009D144E">
          <w:rPr>
            <w:rStyle w:val="Hyperlink"/>
            <w:rFonts w:ascii="Calibri" w:hAnsi="Calibri"/>
          </w:rPr>
          <w:t>https://www.nro.net/2025-IANA-Performance-Matrix.pdf</w:t>
        </w:r>
      </w:hyperlink>
    </w:p>
    <w:p w14:paraId="4EEE3343" w14:textId="3493B9AE" w:rsidR="00370980" w:rsidRDefault="00000000">
      <w:r>
        <w:rPr>
          <w:rFonts w:ascii="Calibri" w:hAnsi="Calibri"/>
        </w:rPr>
        <w:t xml:space="preserve">Monthly IANA reports: </w:t>
      </w:r>
      <w:hyperlink r:id="rId11" w:history="1">
        <w:r w:rsidR="00370980" w:rsidRPr="009D144E">
          <w:rPr>
            <w:rStyle w:val="Hyperlink"/>
            <w:rFonts w:ascii="Calibri" w:hAnsi="Calibri"/>
          </w:rPr>
          <w:t>https://www.iana.org/performance/numbers</w:t>
        </w:r>
      </w:hyperlink>
    </w:p>
    <w:p w14:paraId="2331615E" w14:textId="77777777" w:rsidR="00370980" w:rsidRDefault="00000000">
      <w:r>
        <w:rPr>
          <w:rFonts w:ascii="Calibri" w:hAnsi="Calibri"/>
        </w:rPr>
        <w:t>RIR summary of the IANA Numbering Services Operator’s annual performance: RIR staff have reviewed the IANA performance reports for 2025 and confirm that the SLA was met 100% of the time in all cases except for reverse DNS performance, where the SLA was met 80% of the time. IANA now reports reverse DNS resolution, and we observed a spike in June in DNS propagation time. We note no comments were received during the public comment period from 4 February to 6 March 2026.</w:t>
      </w:r>
    </w:p>
    <w:p w14:paraId="38710653" w14:textId="5BF6C51F" w:rsidR="00370980" w:rsidRDefault="009C052D">
      <w:pPr>
        <w:pStyle w:val="Heading1"/>
      </w:pPr>
      <w:r>
        <w:rPr>
          <w:rFonts w:ascii="Calibri" w:hAnsi="Calibri"/>
        </w:rPr>
        <w:t xml:space="preserve">5. </w:t>
      </w:r>
      <w:r w:rsidR="00000000">
        <w:rPr>
          <w:rFonts w:ascii="Calibri" w:hAnsi="Calibri"/>
        </w:rPr>
        <w:t>Conclusion</w:t>
      </w:r>
    </w:p>
    <w:p w14:paraId="630C7A50" w14:textId="77777777" w:rsidR="00370980" w:rsidRDefault="00000000">
      <w:r>
        <w:rPr>
          <w:rFonts w:ascii="Calibri" w:hAnsi="Calibri"/>
        </w:rPr>
        <w:t>In reaching our conclusion that the SLA was met, we evaluated the data sets noted above and reviewed the SLA requirements.</w:t>
      </w:r>
    </w:p>
    <w:p w14:paraId="70BD38EF" w14:textId="77777777" w:rsidR="00370980" w:rsidRDefault="00000000">
      <w:r>
        <w:rPr>
          <w:rFonts w:ascii="Calibri" w:hAnsi="Calibri"/>
        </w:rPr>
        <w:t>We observed that a total of two (2) ASN allocations were requested: one (1) in January by APNIC and one (1) in November by LACNIC. No other requests were made. No issues were observed related to the IANA Numbering Services Operator’s ability to deliver or perform the IANA Numbering Services and comply with the SLA. We observed sufficient community outreach and involvement during review of the IANA Numbering Services Operator and its performance.</w:t>
      </w:r>
    </w:p>
    <w:p w14:paraId="263E1BEA" w14:textId="5BDDA0E8" w:rsidR="00370980" w:rsidRDefault="009C052D">
      <w:pPr>
        <w:pStyle w:val="Heading1"/>
      </w:pPr>
      <w:r>
        <w:rPr>
          <w:rFonts w:ascii="Calibri" w:hAnsi="Calibri"/>
        </w:rPr>
        <w:t xml:space="preserve">6. </w:t>
      </w:r>
      <w:r w:rsidR="00000000">
        <w:rPr>
          <w:rFonts w:ascii="Calibri" w:hAnsi="Calibri"/>
        </w:rPr>
        <w:t>References</w:t>
      </w:r>
    </w:p>
    <w:p w14:paraId="37C1B9D9" w14:textId="4CA82377" w:rsidR="00370980" w:rsidRDefault="00000000">
      <w:pPr>
        <w:pStyle w:val="ListNumber"/>
      </w:pPr>
      <w:r>
        <w:t xml:space="preserve">IANA Numbering Services Review Committee website: </w:t>
      </w:r>
      <w:hyperlink r:id="rId12" w:history="1">
        <w:r w:rsidR="00370980" w:rsidRPr="009D144E">
          <w:rPr>
            <w:rStyle w:val="Hyperlink"/>
          </w:rPr>
          <w:t>https://www.nro.net/iana-numbering-services-review-committee/</w:t>
        </w:r>
      </w:hyperlink>
    </w:p>
    <w:p w14:paraId="1E038B82" w14:textId="56AC6F31" w:rsidR="00370980" w:rsidRDefault="00000000">
      <w:pPr>
        <w:pStyle w:val="ListNumber"/>
      </w:pPr>
      <w:r>
        <w:t xml:space="preserve">IANA number resource services performance reports: </w:t>
      </w:r>
      <w:hyperlink r:id="rId13" w:history="1">
        <w:r w:rsidR="00370980" w:rsidRPr="009D144E">
          <w:rPr>
            <w:rStyle w:val="Hyperlink"/>
          </w:rPr>
          <w:t>https://www.iana.org/performance/numbers</w:t>
        </w:r>
      </w:hyperlink>
    </w:p>
    <w:p w14:paraId="090BAD42" w14:textId="1B4D3F2D" w:rsidR="00370980" w:rsidRDefault="00000000">
      <w:pPr>
        <w:pStyle w:val="ListNumber"/>
      </w:pPr>
      <w:r>
        <w:t xml:space="preserve">RIR IANA Numbering Services Review Matrix: </w:t>
      </w:r>
      <w:hyperlink r:id="rId14" w:history="1">
        <w:r w:rsidR="00370980" w:rsidRPr="009D144E">
          <w:rPr>
            <w:rStyle w:val="Hyperlink"/>
          </w:rPr>
          <w:t>https://www.nro.net/2025-IANA-Performance-Matrix.pdf</w:t>
        </w:r>
      </w:hyperlink>
    </w:p>
    <w:p w14:paraId="200264D7" w14:textId="5E466A9F" w:rsidR="00370980" w:rsidRDefault="00000000">
      <w:pPr>
        <w:pStyle w:val="ListNumber"/>
      </w:pPr>
      <w:r>
        <w:t xml:space="preserve">The Service Level Agreement for the IANA Numbering Services: </w:t>
      </w:r>
      <w:hyperlink r:id="rId15" w:history="1">
        <w:r w:rsidR="00370980" w:rsidRPr="009D144E">
          <w:rPr>
            <w:rStyle w:val="Hyperlink"/>
          </w:rPr>
          <w:t>https://www.nro.net/sla</w:t>
        </w:r>
      </w:hyperlink>
    </w:p>
    <w:p w14:paraId="16E357DC" w14:textId="46DEE2A3" w:rsidR="00370980" w:rsidRDefault="00000000">
      <w:pPr>
        <w:pStyle w:val="ListNumber"/>
      </w:pPr>
      <w:r>
        <w:t xml:space="preserve">The IANA Stewardship Transition Proposal: </w:t>
      </w:r>
      <w:hyperlink r:id="rId16" w:history="1">
        <w:r w:rsidR="00370980" w:rsidRPr="009D144E">
          <w:rPr>
            <w:rStyle w:val="Hyperlink"/>
          </w:rPr>
          <w:t>https://www.ianacg.org/icg-files/documents/IANA-transition-proposal-final.pdf</w:t>
        </w:r>
      </w:hyperlink>
    </w:p>
    <w:p w14:paraId="2AAE5EE7" w14:textId="28CF3D37" w:rsidR="00370980" w:rsidRDefault="009C052D">
      <w:pPr>
        <w:pStyle w:val="Heading1"/>
      </w:pPr>
      <w:r>
        <w:rPr>
          <w:rFonts w:ascii="Calibri" w:hAnsi="Calibri"/>
        </w:rPr>
        <w:lastRenderedPageBreak/>
        <w:t xml:space="preserve">7. </w:t>
      </w:r>
      <w:r w:rsidR="00000000">
        <w:rPr>
          <w:rFonts w:ascii="Calibri" w:hAnsi="Calibri"/>
        </w:rPr>
        <w:t>Appendices</w:t>
      </w:r>
    </w:p>
    <w:p w14:paraId="7E7B7E6F" w14:textId="77777777" w:rsidR="00370980" w:rsidRDefault="00000000">
      <w:pPr>
        <w:pStyle w:val="Heading2"/>
      </w:pPr>
      <w:r>
        <w:rPr>
          <w:rFonts w:ascii="Calibri" w:hAnsi="Calibri"/>
          <w:sz w:val="24"/>
        </w:rPr>
        <w:t>Appendix 1. RIR IANA Numbering Services Review Matrix</w:t>
      </w:r>
    </w:p>
    <w:p w14:paraId="4C5953B6" w14:textId="416E639E" w:rsidR="008C24FF" w:rsidRDefault="008C24FF">
      <w:pPr>
        <w:pStyle w:val="Heading2"/>
        <w:rPr>
          <w:rFonts w:ascii="Calibri" w:hAnsi="Calibri"/>
          <w:sz w:val="24"/>
        </w:rPr>
      </w:pPr>
      <w:r>
        <w:rPr>
          <w:rFonts w:ascii="Calibri" w:hAnsi="Calibri"/>
          <w:noProof/>
          <w:sz w:val="24"/>
        </w:rPr>
        <w:drawing>
          <wp:inline distT="0" distB="0" distL="0" distR="0" wp14:anchorId="42F08EA6" wp14:editId="420EF733">
            <wp:extent cx="5486400" cy="7028180"/>
            <wp:effectExtent l="0" t="0" r="0" b="0"/>
            <wp:docPr id="706234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34598" name="Picture 706234598"/>
                    <pic:cNvPicPr/>
                  </pic:nvPicPr>
                  <pic:blipFill>
                    <a:blip r:embed="rId17"/>
                    <a:stretch>
                      <a:fillRect/>
                    </a:stretch>
                  </pic:blipFill>
                  <pic:spPr>
                    <a:xfrm>
                      <a:off x="0" y="0"/>
                      <a:ext cx="5486400" cy="7028180"/>
                    </a:xfrm>
                    <a:prstGeom prst="rect">
                      <a:avLst/>
                    </a:prstGeom>
                  </pic:spPr>
                </pic:pic>
              </a:graphicData>
            </a:graphic>
          </wp:inline>
        </w:drawing>
      </w:r>
    </w:p>
    <w:p w14:paraId="2CA6DBFD" w14:textId="77777777" w:rsidR="008C24FF" w:rsidRDefault="008C24FF">
      <w:pPr>
        <w:pStyle w:val="Heading2"/>
        <w:rPr>
          <w:rFonts w:ascii="Calibri" w:hAnsi="Calibri"/>
          <w:sz w:val="24"/>
        </w:rPr>
      </w:pPr>
    </w:p>
    <w:p w14:paraId="62AE6334" w14:textId="532E274F" w:rsidR="00370980" w:rsidRDefault="00000000">
      <w:pPr>
        <w:pStyle w:val="Heading2"/>
      </w:pPr>
      <w:r>
        <w:rPr>
          <w:rFonts w:ascii="Calibri" w:hAnsi="Calibri"/>
          <w:sz w:val="24"/>
        </w:rPr>
        <w:lastRenderedPageBreak/>
        <w:t>Appendix 2. Community input</w:t>
      </w:r>
    </w:p>
    <w:p w14:paraId="5720BDE5" w14:textId="77777777" w:rsidR="00370980" w:rsidRDefault="00000000">
      <w:r>
        <w:rPr>
          <w:rFonts w:ascii="Calibri" w:hAnsi="Calibri"/>
        </w:rPr>
        <w:t>Notice of the 30-day comment period (4 February – 6 March 2026) was publicly posted on the NRO website. It was also announced on the respective RIR announcement mailing lists. Links to access those announcements on the web are provided below.</w:t>
      </w:r>
    </w:p>
    <w:p w14:paraId="1E21EBA3" w14:textId="6A168A8C" w:rsidR="00370980" w:rsidRDefault="00000000">
      <w:r>
        <w:rPr>
          <w:rFonts w:ascii="Calibri" w:hAnsi="Calibri"/>
        </w:rPr>
        <w:t xml:space="preserve">NRO announcement: </w:t>
      </w:r>
      <w:hyperlink r:id="rId18" w:history="1">
        <w:r w:rsidR="00370980" w:rsidRPr="009D144E">
          <w:rPr>
            <w:rStyle w:val="Hyperlink"/>
            <w:rFonts w:ascii="Calibri" w:hAnsi="Calibri"/>
          </w:rPr>
          <w:t>https://www.nro.net/call-for-public-comments-on-the-2025-iana-performance-matrix-summary-report/</w:t>
        </w:r>
      </w:hyperlink>
    </w:p>
    <w:p w14:paraId="16597FD8" w14:textId="5907B943" w:rsidR="00370980" w:rsidRDefault="00000000">
      <w:r>
        <w:rPr>
          <w:rFonts w:ascii="Calibri" w:hAnsi="Calibri"/>
        </w:rPr>
        <w:t xml:space="preserve">AFRINIC announcement: </w:t>
      </w:r>
      <w:hyperlink r:id="rId19" w:history="1">
        <w:r w:rsidR="00370980" w:rsidRPr="009D144E">
          <w:rPr>
            <w:rStyle w:val="Hyperlink"/>
            <w:rFonts w:ascii="Calibri" w:hAnsi="Calibri"/>
          </w:rPr>
          <w:t>https://lists.afrinic.net/pipermail/announce/2026/002527.html</w:t>
        </w:r>
      </w:hyperlink>
    </w:p>
    <w:p w14:paraId="028A3AB8" w14:textId="3C72D344" w:rsidR="00370980" w:rsidRDefault="00000000">
      <w:r>
        <w:rPr>
          <w:rFonts w:ascii="Calibri" w:hAnsi="Calibri"/>
        </w:rPr>
        <w:t xml:space="preserve">APNIC announcement: </w:t>
      </w:r>
      <w:hyperlink r:id="rId20" w:history="1">
        <w:r w:rsidR="00370980" w:rsidRPr="009D144E">
          <w:rPr>
            <w:rStyle w:val="Hyperlink"/>
            <w:rFonts w:ascii="Calibri" w:hAnsi="Calibri"/>
          </w:rPr>
          <w:t>https://orbit.apnic.net/hyperkitty/list/apnic-talk@lists.apnic.net/thread/3FTA6EZRKOIRHGIA3MHDXU2LU5SKNFQ7/</w:t>
        </w:r>
      </w:hyperlink>
    </w:p>
    <w:p w14:paraId="0BFB4FA2" w14:textId="75CDDA2F" w:rsidR="00370980" w:rsidRDefault="00000000">
      <w:r>
        <w:rPr>
          <w:rFonts w:ascii="Calibri" w:hAnsi="Calibri"/>
        </w:rPr>
        <w:t xml:space="preserve">ARIN announcement: </w:t>
      </w:r>
      <w:hyperlink r:id="rId21" w:history="1">
        <w:r w:rsidR="00370980" w:rsidRPr="009D144E">
          <w:rPr>
            <w:rStyle w:val="Hyperlink"/>
            <w:rFonts w:ascii="Calibri" w:hAnsi="Calibri"/>
          </w:rPr>
          <w:t>https://lists.arin.net/pipermail/arin-announce/2026-February/002990.html</w:t>
        </w:r>
      </w:hyperlink>
    </w:p>
    <w:p w14:paraId="432AA277" w14:textId="6DE8BF0D" w:rsidR="00370980" w:rsidRDefault="00000000">
      <w:r>
        <w:rPr>
          <w:rFonts w:ascii="Calibri" w:hAnsi="Calibri"/>
        </w:rPr>
        <w:t xml:space="preserve">LACNIC announcement: </w:t>
      </w:r>
      <w:hyperlink r:id="rId22" w:history="1">
        <w:r w:rsidR="00370980" w:rsidRPr="009D144E">
          <w:rPr>
            <w:rStyle w:val="Hyperlink"/>
            <w:rFonts w:ascii="Calibri" w:hAnsi="Calibri"/>
          </w:rPr>
          <w:t>https://mail.lacnic.net/pipermail/anuncios/2026-February/001471.html</w:t>
        </w:r>
      </w:hyperlink>
    </w:p>
    <w:p w14:paraId="55A78AEF" w14:textId="2804359D" w:rsidR="00370980" w:rsidRDefault="00000000">
      <w:r>
        <w:rPr>
          <w:rFonts w:ascii="Calibri" w:hAnsi="Calibri"/>
        </w:rPr>
        <w:t xml:space="preserve">RIPE announcement: </w:t>
      </w:r>
      <w:hyperlink r:id="rId23" w:history="1">
        <w:r w:rsidR="00370980" w:rsidRPr="009D144E">
          <w:rPr>
            <w:rStyle w:val="Hyperlink"/>
            <w:rFonts w:ascii="Calibri" w:hAnsi="Calibri"/>
          </w:rPr>
          <w:t>https://www.ripe.net/about-us/news/call-for-public-comments-on-the-2025-iana-performance-matrix-summary-report/</w:t>
        </w:r>
      </w:hyperlink>
    </w:p>
    <w:sectPr w:rsidR="00370980" w:rsidSect="00034348">
      <w:headerReference w:type="default" r:id="rId24"/>
      <w:footerReference w:type="even" r:id="rId25"/>
      <w:footerReference w:type="default" r:id="rId26"/>
      <w:pgSz w:w="12240" w:h="15840"/>
      <w:pgMar w:top="1440" w:right="1800" w:bottom="1221"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87BEA" w14:textId="77777777" w:rsidR="00BC31DD" w:rsidRDefault="00BC31DD" w:rsidP="008C24FF">
      <w:pPr>
        <w:spacing w:after="0" w:line="240" w:lineRule="auto"/>
      </w:pPr>
      <w:r>
        <w:separator/>
      </w:r>
    </w:p>
  </w:endnote>
  <w:endnote w:type="continuationSeparator" w:id="0">
    <w:p w14:paraId="464316F5" w14:textId="77777777" w:rsidR="00BC31DD" w:rsidRDefault="00BC31DD" w:rsidP="008C2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8754660"/>
      <w:docPartObj>
        <w:docPartGallery w:val="Page Numbers (Bottom of Page)"/>
        <w:docPartUnique/>
      </w:docPartObj>
    </w:sdtPr>
    <w:sdtContent>
      <w:p w14:paraId="541A093E" w14:textId="3263342B" w:rsidR="008C24FF" w:rsidRDefault="008C24FF" w:rsidP="008C24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38F1B5F" w14:textId="77777777" w:rsidR="008C24FF" w:rsidRDefault="008C24FF" w:rsidP="008C24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81571359"/>
      <w:docPartObj>
        <w:docPartGallery w:val="Page Numbers (Bottom of Page)"/>
        <w:docPartUnique/>
      </w:docPartObj>
    </w:sdtPr>
    <w:sdtContent>
      <w:p w14:paraId="7FE766F5" w14:textId="29B3D3C4" w:rsidR="008C24FF" w:rsidRDefault="008C24FF" w:rsidP="000E19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8491806" w14:textId="77777777" w:rsidR="008C24FF" w:rsidRDefault="008C24FF" w:rsidP="008C24F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39415" w14:textId="77777777" w:rsidR="00BC31DD" w:rsidRDefault="00BC31DD" w:rsidP="008C24FF">
      <w:pPr>
        <w:spacing w:after="0" w:line="240" w:lineRule="auto"/>
      </w:pPr>
      <w:r>
        <w:separator/>
      </w:r>
    </w:p>
  </w:footnote>
  <w:footnote w:type="continuationSeparator" w:id="0">
    <w:p w14:paraId="20CA2F22" w14:textId="77777777" w:rsidR="00BC31DD" w:rsidRDefault="00BC31DD" w:rsidP="008C24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1C458" w14:textId="77777777" w:rsidR="008C24FF" w:rsidRDefault="008C24FF" w:rsidP="008C24FF">
    <w:pPr>
      <w:pStyle w:val="Header"/>
      <w:jc w:val="center"/>
    </w:pPr>
    <w:r>
      <w:rPr>
        <w:rFonts w:ascii="Calibri" w:hAnsi="Calibri"/>
        <w:sz w:val="18"/>
      </w:rPr>
      <w:t>2025 IANA Numbering Services Review Committee Report</w:t>
    </w:r>
  </w:p>
  <w:p w14:paraId="4F695837" w14:textId="77777777" w:rsidR="008C24FF" w:rsidRDefault="008C24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0CD4C20"/>
    <w:multiLevelType w:val="hybridMultilevel"/>
    <w:tmpl w:val="50125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8310055">
    <w:abstractNumId w:val="8"/>
  </w:num>
  <w:num w:numId="2" w16cid:durableId="766119961">
    <w:abstractNumId w:val="6"/>
  </w:num>
  <w:num w:numId="3" w16cid:durableId="519901457">
    <w:abstractNumId w:val="5"/>
  </w:num>
  <w:num w:numId="4" w16cid:durableId="1712339778">
    <w:abstractNumId w:val="4"/>
  </w:num>
  <w:num w:numId="5" w16cid:durableId="2131852071">
    <w:abstractNumId w:val="7"/>
  </w:num>
  <w:num w:numId="6" w16cid:durableId="1006250673">
    <w:abstractNumId w:val="3"/>
  </w:num>
  <w:num w:numId="7" w16cid:durableId="1119101830">
    <w:abstractNumId w:val="2"/>
  </w:num>
  <w:num w:numId="8" w16cid:durableId="1541354180">
    <w:abstractNumId w:val="1"/>
  </w:num>
  <w:num w:numId="9" w16cid:durableId="1059093464">
    <w:abstractNumId w:val="0"/>
  </w:num>
  <w:num w:numId="10" w16cid:durableId="198400404">
    <w:abstractNumId w:val="8"/>
  </w:num>
  <w:num w:numId="11" w16cid:durableId="1271549488">
    <w:abstractNumId w:val="8"/>
  </w:num>
  <w:num w:numId="12" w16cid:durableId="80764056">
    <w:abstractNumId w:val="8"/>
  </w:num>
  <w:num w:numId="13" w16cid:durableId="1029525505">
    <w:abstractNumId w:val="8"/>
  </w:num>
  <w:num w:numId="14" w16cid:durableId="3592095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348"/>
    <w:rsid w:val="00034616"/>
    <w:rsid w:val="0006063C"/>
    <w:rsid w:val="0015074B"/>
    <w:rsid w:val="0029639D"/>
    <w:rsid w:val="00326F90"/>
    <w:rsid w:val="00351569"/>
    <w:rsid w:val="00370980"/>
    <w:rsid w:val="00706427"/>
    <w:rsid w:val="008C24FF"/>
    <w:rsid w:val="009C052D"/>
    <w:rsid w:val="009D144E"/>
    <w:rsid w:val="00AA1D8D"/>
    <w:rsid w:val="00B47730"/>
    <w:rsid w:val="00BC31DD"/>
    <w:rsid w:val="00CB0664"/>
    <w:rsid w:val="00D36D6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25C39F"/>
  <w14:defaultImageDpi w14:val="300"/>
  <w15:docId w15:val="{F36EF3D4-9583-EB4D-AE41-A2732F292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D144E"/>
    <w:rPr>
      <w:color w:val="0000FF" w:themeColor="hyperlink"/>
      <w:u w:val="single"/>
    </w:rPr>
  </w:style>
  <w:style w:type="character" w:styleId="UnresolvedMention">
    <w:name w:val="Unresolved Mention"/>
    <w:basedOn w:val="DefaultParagraphFont"/>
    <w:uiPriority w:val="99"/>
    <w:semiHidden/>
    <w:unhideWhenUsed/>
    <w:rsid w:val="009D144E"/>
    <w:rPr>
      <w:color w:val="605E5C"/>
      <w:shd w:val="clear" w:color="auto" w:fill="E1DFDD"/>
    </w:rPr>
  </w:style>
  <w:style w:type="character" w:styleId="PageNumber">
    <w:name w:val="page number"/>
    <w:basedOn w:val="DefaultParagraphFont"/>
    <w:uiPriority w:val="99"/>
    <w:semiHidden/>
    <w:unhideWhenUsed/>
    <w:rsid w:val="008C2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ro.net/iana-numbering-services-review-committee/" TargetMode="External"/><Relationship Id="rId13" Type="http://schemas.openxmlformats.org/officeDocument/2006/relationships/hyperlink" Target="https://www.iana.org/performance/numbers" TargetMode="External"/><Relationship Id="rId18" Type="http://schemas.openxmlformats.org/officeDocument/2006/relationships/hyperlink" Target="https://www.nro.net/call-for-public-comments-on-the-2025-iana-performance-matrix-summary-report/"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lists.arin.net/pipermail/arin-announce/2026-February/002990.html" TargetMode="External"/><Relationship Id="rId7" Type="http://schemas.openxmlformats.org/officeDocument/2006/relationships/endnotes" Target="endnotes.xml"/><Relationship Id="rId12" Type="http://schemas.openxmlformats.org/officeDocument/2006/relationships/hyperlink" Target="https://www.nro.net/iana-numbering-services-review-committee/" TargetMode="External"/><Relationship Id="rId17" Type="http://schemas.openxmlformats.org/officeDocument/2006/relationships/image" Target="media/image1.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ianacg.org/icg-files/documents/IANA-transition-proposal-final.pdf" TargetMode="External"/><Relationship Id="rId20" Type="http://schemas.openxmlformats.org/officeDocument/2006/relationships/hyperlink" Target="https://orbit.apnic.net/hyperkitty/list/apnic-talk@lists.apnic.net/thread/3FTA6EZRKOIRHGIA3MHDXU2LU5SKNFQ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ana.org/performance/numbers"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nro.net/sla" TargetMode="External"/><Relationship Id="rId23" Type="http://schemas.openxmlformats.org/officeDocument/2006/relationships/hyperlink" Target="https://www.ripe.net/about-us/news/call-for-public-comments-on-the-2025-iana-performance-matrix-summary-report/" TargetMode="External"/><Relationship Id="rId28" Type="http://schemas.openxmlformats.org/officeDocument/2006/relationships/theme" Target="theme/theme1.xml"/><Relationship Id="rId10" Type="http://schemas.openxmlformats.org/officeDocument/2006/relationships/hyperlink" Target="https://www.nro.net/2025-IANA-Performance-Matrix.pdf" TargetMode="External"/><Relationship Id="rId19" Type="http://schemas.openxmlformats.org/officeDocument/2006/relationships/hyperlink" Target="https://lists.afrinic.net/pipermail/announce/2026/002527.html" TargetMode="External"/><Relationship Id="rId4" Type="http://schemas.openxmlformats.org/officeDocument/2006/relationships/settings" Target="settings.xml"/><Relationship Id="rId9" Type="http://schemas.openxmlformats.org/officeDocument/2006/relationships/hyperlink" Target="https://www.nro.net/review-committee-charter-final" TargetMode="External"/><Relationship Id="rId14" Type="http://schemas.openxmlformats.org/officeDocument/2006/relationships/hyperlink" Target="https://www.nro.net/2025-IANA-Performance-Matrix.pdf" TargetMode="External"/><Relationship Id="rId22" Type="http://schemas.openxmlformats.org/officeDocument/2006/relationships/hyperlink" Target="https://mail.lacnic.net/pipermail/anuncios/2026-February/001471.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885</Words>
  <Characters>6112</Characters>
  <Application>Microsoft Office Word</Application>
  <DocSecurity>0</DocSecurity>
  <Lines>135</Lines>
  <Paragraphs>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German Valdez Aviles</cp:lastModifiedBy>
  <cp:revision>2</cp:revision>
  <dcterms:created xsi:type="dcterms:W3CDTF">2026-03-30T07:35:00Z</dcterms:created>
  <dcterms:modified xsi:type="dcterms:W3CDTF">2026-03-30T07:35:00Z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a7b2a-4f6d-4766-806a-1a0c76ea1c59_Enabled">
    <vt:lpwstr>true</vt:lpwstr>
  </property>
  <property fmtid="{D5CDD505-2E9C-101B-9397-08002B2CF9AE}" pid="3" name="MSIP_Label_66ca7b2a-4f6d-4766-806a-1a0c76ea1c59_SetDate">
    <vt:lpwstr>2026-03-26T06:41:21Z</vt:lpwstr>
  </property>
  <property fmtid="{D5CDD505-2E9C-101B-9397-08002B2CF9AE}" pid="4" name="MSIP_Label_66ca7b2a-4f6d-4766-806a-1a0c76ea1c59_Method">
    <vt:lpwstr>Standard</vt:lpwstr>
  </property>
  <property fmtid="{D5CDD505-2E9C-101B-9397-08002B2CF9AE}" pid="5" name="MSIP_Label_66ca7b2a-4f6d-4766-806a-1a0c76ea1c59_Name">
    <vt:lpwstr>Internal</vt:lpwstr>
  </property>
  <property fmtid="{D5CDD505-2E9C-101B-9397-08002B2CF9AE}" pid="6" name="MSIP_Label_66ca7b2a-4f6d-4766-806a-1a0c76ea1c59_SiteId">
    <vt:lpwstr>127d8d0d-7ccf-473d-ab09-6e44ad752ded</vt:lpwstr>
  </property>
  <property fmtid="{D5CDD505-2E9C-101B-9397-08002B2CF9AE}" pid="7" name="MSIP_Label_66ca7b2a-4f6d-4766-806a-1a0c76ea1c59_ActionId">
    <vt:lpwstr>fa348cf4-e940-4180-bd2c-2dac47ab2117</vt:lpwstr>
  </property>
  <property fmtid="{D5CDD505-2E9C-101B-9397-08002B2CF9AE}" pid="8" name="MSIP_Label_66ca7b2a-4f6d-4766-806a-1a0c76ea1c59_ContentBits">
    <vt:lpwstr>0</vt:lpwstr>
  </property>
  <property fmtid="{D5CDD505-2E9C-101B-9397-08002B2CF9AE}" pid="9" name="MSIP_Label_66ca7b2a-4f6d-4766-806a-1a0c76ea1c59_Tag">
    <vt:lpwstr>50, 3, 0, 1</vt:lpwstr>
  </property>
</Properties>
</file>