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70" w:rsidRDefault="00B84370" w:rsidP="00A00B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Feb 24,2017</w:t>
      </w:r>
    </w:p>
    <w:p w:rsidR="00A00B9F" w:rsidRPr="00B84370" w:rsidRDefault="00A00B9F" w:rsidP="00A00B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2"/>
          <w:szCs w:val="32"/>
          <w:u w:val="single"/>
        </w:rPr>
      </w:pPr>
      <w:r w:rsidRPr="00B84370">
        <w:rPr>
          <w:rFonts w:ascii="Calibri" w:hAnsi="Calibri" w:cs="Calibri"/>
          <w:b/>
          <w:sz w:val="32"/>
          <w:szCs w:val="32"/>
          <w:u w:val="single"/>
        </w:rPr>
        <w:t xml:space="preserve">NOTE FOR </w:t>
      </w:r>
      <w:r w:rsidR="00D5423A">
        <w:rPr>
          <w:rFonts w:ascii="Calibri" w:hAnsi="Calibri" w:cs="Calibri"/>
          <w:b/>
          <w:sz w:val="32"/>
          <w:szCs w:val="32"/>
          <w:u w:val="single"/>
        </w:rPr>
        <w:t xml:space="preserve">NEED OF </w:t>
      </w:r>
      <w:r w:rsidRPr="00B84370">
        <w:rPr>
          <w:rFonts w:ascii="Calibri" w:hAnsi="Calibri" w:cs="Calibri"/>
          <w:b/>
          <w:sz w:val="32"/>
          <w:szCs w:val="32"/>
          <w:u w:val="single"/>
        </w:rPr>
        <w:t>SECON</w:t>
      </w:r>
      <w:r w:rsidR="00F25342" w:rsidRPr="00B84370">
        <w:rPr>
          <w:rFonts w:ascii="Calibri" w:hAnsi="Calibri" w:cs="Calibri"/>
          <w:b/>
          <w:sz w:val="32"/>
          <w:szCs w:val="32"/>
          <w:u w:val="single"/>
        </w:rPr>
        <w:t>D</w:t>
      </w:r>
      <w:r w:rsidRPr="00B84370">
        <w:rPr>
          <w:rFonts w:ascii="Calibri" w:hAnsi="Calibri" w:cs="Calibri"/>
          <w:b/>
          <w:sz w:val="32"/>
          <w:szCs w:val="32"/>
          <w:u w:val="single"/>
        </w:rPr>
        <w:t xml:space="preserve"> F2F ASOAC meeting</w:t>
      </w:r>
      <w:r w:rsidR="00280721">
        <w:rPr>
          <w:rFonts w:ascii="Calibri" w:hAnsi="Calibri" w:cs="Calibri"/>
          <w:b/>
          <w:sz w:val="32"/>
          <w:szCs w:val="32"/>
          <w:u w:val="single"/>
        </w:rPr>
        <w:t xml:space="preserve">  </w:t>
      </w:r>
    </w:p>
    <w:p w:rsidR="00A00B9F" w:rsidRDefault="00A00B9F" w:rsidP="00A00B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7365D"/>
          <w:sz w:val="52"/>
          <w:szCs w:val="52"/>
        </w:rPr>
      </w:pPr>
    </w:p>
    <w:p w:rsidR="001168D2" w:rsidRDefault="00A00B9F" w:rsidP="00F253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F25342">
        <w:rPr>
          <w:rFonts w:ascii="Calibri" w:hAnsi="Calibri" w:cs="Calibri"/>
          <w:sz w:val="32"/>
          <w:szCs w:val="32"/>
        </w:rPr>
        <w:t xml:space="preserve">ASOAC is effectively functioning over last many years and discharging its prime function of monitoring policy of Numbering services by the RIRs. </w:t>
      </w:r>
      <w:r w:rsidR="00F00712">
        <w:rPr>
          <w:rFonts w:ascii="Calibri" w:hAnsi="Calibri" w:cs="Calibri"/>
          <w:sz w:val="32"/>
          <w:szCs w:val="32"/>
        </w:rPr>
        <w:t>ASOAC teleconference is a closed meeting and among generally known and familiar persons.</w:t>
      </w:r>
    </w:p>
    <w:p w:rsidR="00F00712" w:rsidRDefault="00F00712" w:rsidP="00F253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7365D"/>
          <w:sz w:val="52"/>
          <w:szCs w:val="52"/>
        </w:rPr>
      </w:pPr>
    </w:p>
    <w:p w:rsidR="00F25342" w:rsidRDefault="00A00B9F" w:rsidP="00F25342">
      <w:pPr>
        <w:autoSpaceDE w:val="0"/>
        <w:autoSpaceDN w:val="0"/>
        <w:adjustRightInd w:val="0"/>
        <w:spacing w:after="0" w:line="240" w:lineRule="auto"/>
        <w:rPr>
          <w:rFonts w:cs="Cambria"/>
          <w:sz w:val="32"/>
          <w:szCs w:val="32"/>
        </w:rPr>
      </w:pPr>
      <w:r w:rsidRPr="00F25342">
        <w:rPr>
          <w:rFonts w:cs="Calibri"/>
          <w:sz w:val="32"/>
          <w:szCs w:val="32"/>
        </w:rPr>
        <w:t xml:space="preserve">There is now the additional responsibility </w:t>
      </w:r>
      <w:r w:rsidR="00F25342" w:rsidRPr="00F25342">
        <w:rPr>
          <w:rFonts w:cs="Calibri"/>
          <w:sz w:val="32"/>
          <w:szCs w:val="32"/>
        </w:rPr>
        <w:t>on elected ASOAC members as</w:t>
      </w:r>
      <w:r w:rsidRPr="00F25342">
        <w:rPr>
          <w:rFonts w:cs="Calibri"/>
          <w:sz w:val="32"/>
          <w:szCs w:val="32"/>
        </w:rPr>
        <w:t xml:space="preserve"> </w:t>
      </w:r>
      <w:r w:rsidRPr="00F25342">
        <w:rPr>
          <w:rFonts w:cs="Calibri"/>
          <w:sz w:val="32"/>
          <w:szCs w:val="32"/>
        </w:rPr>
        <w:t>IANA Numbering Services Revie</w:t>
      </w:r>
      <w:r w:rsidR="00F25342" w:rsidRPr="00F25342">
        <w:rPr>
          <w:rFonts w:cs="Calibri"/>
          <w:sz w:val="32"/>
          <w:szCs w:val="32"/>
        </w:rPr>
        <w:t xml:space="preserve">w Committee </w:t>
      </w:r>
      <w:proofErr w:type="gramStart"/>
      <w:r w:rsidR="00F25342" w:rsidRPr="00F25342">
        <w:rPr>
          <w:rFonts w:cs="Calibri"/>
          <w:sz w:val="32"/>
          <w:szCs w:val="32"/>
        </w:rPr>
        <w:t>( hereafter</w:t>
      </w:r>
      <w:proofErr w:type="gramEnd"/>
      <w:r w:rsidR="00F25342" w:rsidRPr="00F25342">
        <w:rPr>
          <w:rFonts w:cs="Calibri"/>
          <w:sz w:val="32"/>
          <w:szCs w:val="32"/>
        </w:rPr>
        <w:t xml:space="preserve"> Review Committee or RC ).  RC’</w:t>
      </w:r>
      <w:r w:rsidR="00F25342" w:rsidRPr="00F25342">
        <w:rPr>
          <w:rFonts w:cs="Cambria"/>
          <w:sz w:val="32"/>
          <w:szCs w:val="32"/>
        </w:rPr>
        <w:t>s function is to advise and assist the NRO EC in its</w:t>
      </w:r>
      <w:r w:rsidR="00F25342" w:rsidRPr="00F25342">
        <w:rPr>
          <w:rFonts w:cs="Cambria"/>
          <w:sz w:val="32"/>
          <w:szCs w:val="32"/>
        </w:rPr>
        <w:t xml:space="preserve"> </w:t>
      </w:r>
      <w:r w:rsidR="00F25342" w:rsidRPr="00F25342">
        <w:rPr>
          <w:rFonts w:cs="Cambria"/>
          <w:sz w:val="32"/>
          <w:szCs w:val="32"/>
        </w:rPr>
        <w:t xml:space="preserve">periodic review of the </w:t>
      </w:r>
      <w:r w:rsidR="00FB6A7D">
        <w:rPr>
          <w:rFonts w:cs="Cambria"/>
          <w:sz w:val="32"/>
          <w:szCs w:val="32"/>
        </w:rPr>
        <w:t>S</w:t>
      </w:r>
      <w:r w:rsidR="00F25342" w:rsidRPr="00F25342">
        <w:rPr>
          <w:rFonts w:cs="Cambria"/>
          <w:b/>
          <w:sz w:val="32"/>
          <w:szCs w:val="32"/>
        </w:rPr>
        <w:t>ervice level</w:t>
      </w:r>
      <w:r w:rsidR="00F25342" w:rsidRPr="00F25342">
        <w:rPr>
          <w:rFonts w:cs="Cambria"/>
          <w:sz w:val="32"/>
          <w:szCs w:val="32"/>
        </w:rPr>
        <w:t xml:space="preserve"> of the IANA Numbering Services</w:t>
      </w:r>
      <w:r w:rsidR="00F25342" w:rsidRPr="00F25342">
        <w:rPr>
          <w:rFonts w:cs="Cambria"/>
          <w:sz w:val="32"/>
          <w:szCs w:val="32"/>
        </w:rPr>
        <w:t xml:space="preserve"> </w:t>
      </w:r>
      <w:r w:rsidR="00F25342" w:rsidRPr="00F25342">
        <w:rPr>
          <w:rFonts w:cs="Cambria"/>
          <w:sz w:val="32"/>
          <w:szCs w:val="32"/>
        </w:rPr>
        <w:t>provided to the Internet Number Community.</w:t>
      </w:r>
      <w:r w:rsidR="00FB6A7D">
        <w:rPr>
          <w:rFonts w:cs="Cambria"/>
          <w:sz w:val="32"/>
          <w:szCs w:val="32"/>
        </w:rPr>
        <w:t xml:space="preserve"> </w:t>
      </w:r>
      <w:r w:rsidR="00D5423A">
        <w:rPr>
          <w:rFonts w:cs="Cambria"/>
          <w:sz w:val="32"/>
          <w:szCs w:val="32"/>
        </w:rPr>
        <w:t xml:space="preserve">Further </w:t>
      </w:r>
    </w:p>
    <w:p w:rsidR="001168D2" w:rsidRDefault="001168D2" w:rsidP="00F25342">
      <w:pPr>
        <w:autoSpaceDE w:val="0"/>
        <w:autoSpaceDN w:val="0"/>
        <w:adjustRightInd w:val="0"/>
        <w:spacing w:after="0" w:line="240" w:lineRule="auto"/>
        <w:rPr>
          <w:rFonts w:cs="Cambria"/>
          <w:sz w:val="32"/>
          <w:szCs w:val="32"/>
        </w:rPr>
      </w:pPr>
    </w:p>
    <w:p w:rsidR="001168D2" w:rsidRPr="00FB6A7D" w:rsidRDefault="001168D2" w:rsidP="00FB6A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mbria"/>
          <w:sz w:val="32"/>
          <w:szCs w:val="32"/>
        </w:rPr>
      </w:pPr>
      <w:r w:rsidRPr="00FB6A7D">
        <w:rPr>
          <w:rFonts w:ascii="Calibri" w:hAnsi="Calibri" w:cs="Cambria"/>
          <w:color w:val="000000"/>
          <w:sz w:val="32"/>
          <w:szCs w:val="32"/>
        </w:rPr>
        <w:t>T</w:t>
      </w:r>
      <w:r w:rsidRPr="00FB6A7D">
        <w:rPr>
          <w:rFonts w:ascii="Calibri" w:hAnsi="Calibri" w:cs="Cambria"/>
          <w:color w:val="000000"/>
          <w:sz w:val="32"/>
          <w:szCs w:val="32"/>
        </w:rPr>
        <w:t xml:space="preserve">he Review Committee </w:t>
      </w:r>
      <w:r w:rsidRPr="00FB6A7D">
        <w:rPr>
          <w:rFonts w:ascii="Calibri" w:hAnsi="Calibri" w:cs="Cambria"/>
          <w:color w:val="000000"/>
          <w:sz w:val="32"/>
          <w:szCs w:val="32"/>
        </w:rPr>
        <w:t xml:space="preserve">is to </w:t>
      </w:r>
      <w:r w:rsidRPr="00FB6A7D">
        <w:rPr>
          <w:rFonts w:ascii="Calibri" w:hAnsi="Calibri" w:cs="Cambria"/>
          <w:color w:val="000000"/>
          <w:sz w:val="32"/>
          <w:szCs w:val="32"/>
        </w:rPr>
        <w:t>report to the</w:t>
      </w:r>
      <w:r w:rsidR="00AC6D50" w:rsidRPr="00FB6A7D">
        <w:rPr>
          <w:rFonts w:ascii="Calibri" w:hAnsi="Calibri" w:cs="Cambria"/>
          <w:color w:val="000000"/>
          <w:sz w:val="32"/>
          <w:szCs w:val="32"/>
        </w:rPr>
        <w:t xml:space="preserve"> </w:t>
      </w:r>
      <w:r w:rsidRPr="00FB6A7D">
        <w:rPr>
          <w:rFonts w:ascii="Calibri" w:hAnsi="Calibri" w:cs="Cambria"/>
          <w:color w:val="000000"/>
          <w:sz w:val="32"/>
          <w:szCs w:val="32"/>
        </w:rPr>
        <w:t>NRO EC any concerns regarding the performance of the IANA</w:t>
      </w:r>
      <w:r w:rsidR="00AC6D50" w:rsidRPr="00FB6A7D">
        <w:rPr>
          <w:rFonts w:ascii="Calibri" w:hAnsi="Calibri" w:cs="Cambria"/>
          <w:color w:val="000000"/>
          <w:sz w:val="32"/>
          <w:szCs w:val="32"/>
        </w:rPr>
        <w:t xml:space="preserve"> </w:t>
      </w:r>
      <w:r w:rsidRPr="00FB6A7D">
        <w:rPr>
          <w:rFonts w:ascii="Calibri" w:hAnsi="Calibri" w:cs="Cambria"/>
          <w:color w:val="000000"/>
          <w:sz w:val="32"/>
          <w:szCs w:val="32"/>
        </w:rPr>
        <w:t>Numbering Services Operator, including any observed failure or near</w:t>
      </w:r>
      <w:r w:rsidR="00AC6D50" w:rsidRPr="00FB6A7D">
        <w:rPr>
          <w:rFonts w:ascii="Calibri" w:hAnsi="Calibri" w:cs="Cambria"/>
          <w:color w:val="000000"/>
          <w:sz w:val="32"/>
          <w:szCs w:val="32"/>
        </w:rPr>
        <w:t xml:space="preserve"> </w:t>
      </w:r>
      <w:r w:rsidRPr="00FB6A7D">
        <w:rPr>
          <w:rFonts w:ascii="Calibri" w:hAnsi="Calibri" w:cs="Cambria"/>
          <w:color w:val="000000"/>
          <w:sz w:val="32"/>
          <w:szCs w:val="32"/>
        </w:rPr>
        <w:t>failure</w:t>
      </w:r>
      <w:r w:rsidR="00AC6D50" w:rsidRPr="00FB6A7D">
        <w:rPr>
          <w:rFonts w:ascii="Calibri" w:hAnsi="Calibri" w:cs="Cambria"/>
          <w:color w:val="000000"/>
          <w:sz w:val="32"/>
          <w:szCs w:val="32"/>
        </w:rPr>
        <w:t xml:space="preserve"> </w:t>
      </w:r>
      <w:r w:rsidRPr="00FB6A7D">
        <w:rPr>
          <w:rFonts w:ascii="Calibri" w:hAnsi="Calibri" w:cs="Cambria"/>
          <w:color w:val="000000"/>
          <w:sz w:val="32"/>
          <w:szCs w:val="32"/>
        </w:rPr>
        <w:t>by the IANA Numbering Services Operator to meet its</w:t>
      </w:r>
      <w:r w:rsidR="00AC6D50" w:rsidRPr="00FB6A7D">
        <w:rPr>
          <w:rFonts w:ascii="Calibri" w:hAnsi="Calibri" w:cs="Cambria"/>
          <w:color w:val="000000"/>
          <w:sz w:val="32"/>
          <w:szCs w:val="32"/>
        </w:rPr>
        <w:t xml:space="preserve"> </w:t>
      </w:r>
      <w:r w:rsidRPr="00FB6A7D">
        <w:rPr>
          <w:rFonts w:ascii="Calibri" w:hAnsi="Calibri" w:cs="Cambria"/>
          <w:color w:val="000000"/>
          <w:sz w:val="32"/>
          <w:szCs w:val="32"/>
        </w:rPr>
        <w:t>obligations under the Service Level Agreement.</w:t>
      </w:r>
    </w:p>
    <w:p w:rsidR="00F25342" w:rsidRDefault="00F25342" w:rsidP="00F25342">
      <w:pPr>
        <w:autoSpaceDE w:val="0"/>
        <w:autoSpaceDN w:val="0"/>
        <w:adjustRightInd w:val="0"/>
        <w:spacing w:after="0" w:line="240" w:lineRule="auto"/>
        <w:rPr>
          <w:rFonts w:cs="Cambria"/>
          <w:sz w:val="32"/>
          <w:szCs w:val="32"/>
        </w:rPr>
      </w:pPr>
    </w:p>
    <w:p w:rsidR="00F25342" w:rsidRDefault="00F25342" w:rsidP="00FB6A7D">
      <w:pPr>
        <w:autoSpaceDE w:val="0"/>
        <w:autoSpaceDN w:val="0"/>
        <w:adjustRightInd w:val="0"/>
        <w:spacing w:after="0" w:line="240" w:lineRule="auto"/>
        <w:ind w:left="720"/>
        <w:rPr>
          <w:rFonts w:cs="Cambria"/>
          <w:sz w:val="32"/>
          <w:szCs w:val="32"/>
        </w:rPr>
      </w:pPr>
      <w:r>
        <w:rPr>
          <w:rFonts w:cs="Cambria"/>
          <w:sz w:val="32"/>
          <w:szCs w:val="32"/>
        </w:rPr>
        <w:t xml:space="preserve">Here the focus is on </w:t>
      </w:r>
      <w:r w:rsidRPr="00FB6A7D">
        <w:rPr>
          <w:rFonts w:cs="Cambria"/>
          <w:b/>
          <w:sz w:val="32"/>
          <w:szCs w:val="32"/>
        </w:rPr>
        <w:t>Service Level</w:t>
      </w:r>
      <w:r>
        <w:rPr>
          <w:rFonts w:cs="Cambria"/>
          <w:sz w:val="32"/>
          <w:szCs w:val="32"/>
        </w:rPr>
        <w:t xml:space="preserve">. The intent here is as perceived by the Community.  </w:t>
      </w:r>
    </w:p>
    <w:p w:rsidR="00FB6A7D" w:rsidRDefault="00FB6A7D" w:rsidP="00F25342">
      <w:pPr>
        <w:autoSpaceDE w:val="0"/>
        <w:autoSpaceDN w:val="0"/>
        <w:adjustRightInd w:val="0"/>
        <w:spacing w:after="0" w:line="240" w:lineRule="auto"/>
        <w:rPr>
          <w:rFonts w:cs="Cambria"/>
          <w:sz w:val="32"/>
          <w:szCs w:val="32"/>
        </w:rPr>
      </w:pPr>
    </w:p>
    <w:p w:rsidR="00FB6A7D" w:rsidRPr="00FB6A7D" w:rsidRDefault="00FB6A7D" w:rsidP="002A77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B6A7D">
        <w:rPr>
          <w:rFonts w:ascii="Calibri" w:hAnsi="Calibri" w:cs="Cambria"/>
          <w:color w:val="000000"/>
          <w:sz w:val="32"/>
          <w:szCs w:val="32"/>
        </w:rPr>
        <w:t>The Review Commi</w:t>
      </w:r>
      <w:r w:rsidRPr="00FB6A7D">
        <w:rPr>
          <w:rFonts w:ascii="Calibri" w:hAnsi="Calibri" w:cs="Cambria"/>
          <w:color w:val="000000"/>
          <w:sz w:val="32"/>
          <w:szCs w:val="32"/>
        </w:rPr>
        <w:t xml:space="preserve">ttee is to </w:t>
      </w:r>
      <w:r w:rsidRPr="00FB6A7D">
        <w:rPr>
          <w:rFonts w:ascii="Calibri" w:hAnsi="Calibri" w:cs="Cambria"/>
          <w:color w:val="000000"/>
          <w:sz w:val="32"/>
          <w:szCs w:val="32"/>
        </w:rPr>
        <w:t>meet entirely via teleconference for its</w:t>
      </w:r>
      <w:r w:rsidRPr="00FB6A7D">
        <w:rPr>
          <w:rFonts w:ascii="Calibri" w:hAnsi="Calibri" w:cs="Cambria"/>
          <w:color w:val="000000"/>
          <w:sz w:val="32"/>
          <w:szCs w:val="32"/>
        </w:rPr>
        <w:t xml:space="preserve"> </w:t>
      </w:r>
      <w:r w:rsidRPr="00FB6A7D">
        <w:rPr>
          <w:rFonts w:ascii="Calibri" w:hAnsi="Calibri" w:cs="Cambria"/>
          <w:color w:val="000000"/>
          <w:sz w:val="32"/>
          <w:szCs w:val="32"/>
        </w:rPr>
        <w:t xml:space="preserve">activities. </w:t>
      </w:r>
      <w:r w:rsidRPr="00FB6A7D">
        <w:rPr>
          <w:rFonts w:ascii="Calibri" w:hAnsi="Calibri" w:cs="Cambria"/>
          <w:color w:val="000000"/>
          <w:sz w:val="32"/>
          <w:szCs w:val="32"/>
        </w:rPr>
        <w:t>T</w:t>
      </w:r>
      <w:r w:rsidRPr="00FB6A7D">
        <w:rPr>
          <w:rFonts w:ascii="Calibri" w:hAnsi="Calibri" w:cs="Cambria"/>
          <w:color w:val="000000"/>
          <w:sz w:val="32"/>
          <w:szCs w:val="32"/>
        </w:rPr>
        <w:t>he</w:t>
      </w:r>
      <w:r w:rsidRPr="00FB6A7D">
        <w:rPr>
          <w:rFonts w:ascii="Calibri" w:hAnsi="Calibri" w:cs="Cambria"/>
          <w:color w:val="000000"/>
          <w:sz w:val="32"/>
          <w:szCs w:val="32"/>
        </w:rPr>
        <w:t xml:space="preserve"> </w:t>
      </w:r>
      <w:r w:rsidRPr="00FB6A7D">
        <w:rPr>
          <w:rFonts w:ascii="Calibri" w:hAnsi="Calibri" w:cs="Cambria"/>
          <w:color w:val="000000"/>
          <w:sz w:val="32"/>
          <w:szCs w:val="32"/>
        </w:rPr>
        <w:t>teleconferences must be open to the public</w:t>
      </w:r>
      <w:r>
        <w:rPr>
          <w:rFonts w:ascii="Calibri" w:hAnsi="Calibri" w:cs="Cambria"/>
          <w:color w:val="000000"/>
          <w:sz w:val="32"/>
          <w:szCs w:val="32"/>
        </w:rPr>
        <w:t xml:space="preserve"> </w:t>
      </w:r>
      <w:proofErr w:type="gramStart"/>
      <w:r>
        <w:rPr>
          <w:rFonts w:ascii="Calibri" w:hAnsi="Calibri" w:cs="Cambria"/>
          <w:color w:val="000000"/>
          <w:sz w:val="32"/>
          <w:szCs w:val="32"/>
        </w:rPr>
        <w:t>in  transparent</w:t>
      </w:r>
      <w:proofErr w:type="gramEnd"/>
      <w:r>
        <w:rPr>
          <w:rFonts w:ascii="Calibri" w:hAnsi="Calibri" w:cs="Cambria"/>
          <w:color w:val="000000"/>
          <w:sz w:val="32"/>
          <w:szCs w:val="32"/>
        </w:rPr>
        <w:t xml:space="preserve"> manner</w:t>
      </w:r>
      <w:r w:rsidRPr="00FB6A7D">
        <w:rPr>
          <w:rFonts w:ascii="Calibri" w:hAnsi="Calibri" w:cs="Cambria"/>
          <w:color w:val="000000"/>
          <w:sz w:val="32"/>
          <w:szCs w:val="32"/>
        </w:rPr>
        <w:t xml:space="preserve"> </w:t>
      </w:r>
      <w:r w:rsidRPr="00FB6A7D">
        <w:rPr>
          <w:rFonts w:ascii="Calibri" w:hAnsi="Calibri" w:cs="Cambria"/>
          <w:color w:val="000000"/>
          <w:sz w:val="32"/>
          <w:szCs w:val="32"/>
        </w:rPr>
        <w:t>( Except for specific situations</w:t>
      </w:r>
      <w:r>
        <w:rPr>
          <w:rFonts w:ascii="Calibri" w:hAnsi="Calibri" w:cs="Cambria"/>
          <w:color w:val="000000"/>
          <w:sz w:val="32"/>
          <w:szCs w:val="32"/>
        </w:rPr>
        <w:t xml:space="preserve"> requiring confidentiality</w:t>
      </w:r>
      <w:r w:rsidRPr="00FB6A7D">
        <w:rPr>
          <w:rFonts w:ascii="Calibri" w:hAnsi="Calibri" w:cs="Cambria"/>
          <w:color w:val="000000"/>
          <w:sz w:val="32"/>
          <w:szCs w:val="32"/>
        </w:rPr>
        <w:t xml:space="preserve">) </w:t>
      </w:r>
      <w:r w:rsidRPr="00FB6A7D">
        <w:rPr>
          <w:rFonts w:ascii="Calibri" w:hAnsi="Calibri" w:cs="Cambria"/>
          <w:color w:val="000000"/>
          <w:sz w:val="32"/>
          <w:szCs w:val="32"/>
        </w:rPr>
        <w:t>who wish to listen to the</w:t>
      </w:r>
      <w:r w:rsidRPr="00FB6A7D">
        <w:rPr>
          <w:rFonts w:ascii="Calibri" w:hAnsi="Calibri" w:cs="Cambria"/>
          <w:color w:val="000000"/>
          <w:sz w:val="32"/>
          <w:szCs w:val="32"/>
        </w:rPr>
        <w:t xml:space="preserve"> </w:t>
      </w:r>
      <w:r w:rsidRPr="00FB6A7D">
        <w:rPr>
          <w:rFonts w:ascii="Calibri" w:hAnsi="Calibri" w:cs="Cambria"/>
          <w:color w:val="000000"/>
          <w:sz w:val="32"/>
          <w:szCs w:val="32"/>
        </w:rPr>
        <w:t>Review Committee discussions, and w</w:t>
      </w:r>
      <w:r w:rsidRPr="00FB6A7D">
        <w:rPr>
          <w:rFonts w:ascii="Calibri" w:hAnsi="Calibri" w:cs="Cambria"/>
          <w:color w:val="000000"/>
          <w:sz w:val="32"/>
          <w:szCs w:val="32"/>
        </w:rPr>
        <w:t>ill be facilitated by the RIRs.</w:t>
      </w:r>
    </w:p>
    <w:p w:rsidR="00FB6A7D" w:rsidRDefault="00FB6A7D" w:rsidP="00FB6A7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FB6A7D" w:rsidRPr="00FB6A7D" w:rsidRDefault="00FB6A7D" w:rsidP="00FB6A7D">
      <w:pPr>
        <w:autoSpaceDE w:val="0"/>
        <w:autoSpaceDN w:val="0"/>
        <w:adjustRightInd w:val="0"/>
        <w:spacing w:after="0" w:line="240" w:lineRule="auto"/>
        <w:ind w:firstLine="720"/>
        <w:rPr>
          <w:rFonts w:cs="Cambria"/>
          <w:color w:val="000000"/>
          <w:sz w:val="32"/>
          <w:szCs w:val="32"/>
        </w:rPr>
      </w:pPr>
      <w:r w:rsidRPr="00FB6A7D">
        <w:rPr>
          <w:rFonts w:cs="Cambria"/>
          <w:color w:val="000000"/>
          <w:sz w:val="32"/>
          <w:szCs w:val="32"/>
        </w:rPr>
        <w:t>Before the Review Committee submits any final report and/or</w:t>
      </w:r>
    </w:p>
    <w:p w:rsidR="00FB6A7D" w:rsidRPr="00FB6A7D" w:rsidRDefault="00FB6A7D" w:rsidP="00FB6A7D">
      <w:pPr>
        <w:autoSpaceDE w:val="0"/>
        <w:autoSpaceDN w:val="0"/>
        <w:adjustRightInd w:val="0"/>
        <w:spacing w:after="0" w:line="240" w:lineRule="auto"/>
        <w:ind w:firstLine="720"/>
        <w:rPr>
          <w:rFonts w:cs="Cambria"/>
          <w:color w:val="000000"/>
          <w:sz w:val="32"/>
          <w:szCs w:val="32"/>
        </w:rPr>
      </w:pPr>
      <w:r w:rsidRPr="00FB6A7D">
        <w:rPr>
          <w:rFonts w:cs="Cambria"/>
          <w:color w:val="000000"/>
          <w:sz w:val="32"/>
          <w:szCs w:val="32"/>
        </w:rPr>
        <w:t>recommendation to the NRO EC, it must first consult and seek the</w:t>
      </w:r>
    </w:p>
    <w:p w:rsidR="00FB6A7D" w:rsidRDefault="00FB6A7D" w:rsidP="00FB6A7D">
      <w:pPr>
        <w:autoSpaceDE w:val="0"/>
        <w:autoSpaceDN w:val="0"/>
        <w:adjustRightInd w:val="0"/>
        <w:spacing w:after="0" w:line="240" w:lineRule="auto"/>
        <w:ind w:left="720"/>
        <w:rPr>
          <w:rFonts w:cs="Cambria"/>
          <w:color w:val="000000"/>
          <w:sz w:val="32"/>
          <w:szCs w:val="32"/>
        </w:rPr>
      </w:pPr>
      <w:r w:rsidRPr="00FB6A7D">
        <w:rPr>
          <w:rFonts w:cs="Cambria"/>
          <w:color w:val="000000"/>
          <w:sz w:val="32"/>
          <w:szCs w:val="32"/>
        </w:rPr>
        <w:lastRenderedPageBreak/>
        <w:t>feedback and comment from the Internet Number Community about</w:t>
      </w:r>
      <w:r>
        <w:rPr>
          <w:rFonts w:cs="Cambria"/>
          <w:color w:val="000000"/>
          <w:sz w:val="32"/>
          <w:szCs w:val="32"/>
        </w:rPr>
        <w:t xml:space="preserve"> </w:t>
      </w:r>
      <w:r w:rsidRPr="00FB6A7D">
        <w:rPr>
          <w:rFonts w:cs="Cambria"/>
          <w:color w:val="000000"/>
          <w:sz w:val="32"/>
          <w:szCs w:val="32"/>
        </w:rPr>
        <w:t>such proposed report and/or recommendation.</w:t>
      </w:r>
    </w:p>
    <w:p w:rsidR="00FB6A7D" w:rsidRDefault="00FB6A7D" w:rsidP="00FB6A7D">
      <w:pPr>
        <w:autoSpaceDE w:val="0"/>
        <w:autoSpaceDN w:val="0"/>
        <w:adjustRightInd w:val="0"/>
        <w:spacing w:after="0" w:line="240" w:lineRule="auto"/>
        <w:ind w:left="720"/>
        <w:rPr>
          <w:rFonts w:cs="Cambria"/>
          <w:color w:val="000000"/>
          <w:sz w:val="32"/>
          <w:szCs w:val="32"/>
        </w:rPr>
      </w:pPr>
    </w:p>
    <w:p w:rsidR="00FB6A7D" w:rsidRPr="00FB6A7D" w:rsidRDefault="00FB6A7D" w:rsidP="00FB6A7D">
      <w:pPr>
        <w:autoSpaceDE w:val="0"/>
        <w:autoSpaceDN w:val="0"/>
        <w:adjustRightInd w:val="0"/>
        <w:spacing w:after="0" w:line="240" w:lineRule="auto"/>
        <w:ind w:left="720"/>
        <w:rPr>
          <w:rFonts w:cs="Cambria"/>
          <w:color w:val="000000"/>
          <w:sz w:val="32"/>
          <w:szCs w:val="32"/>
        </w:rPr>
      </w:pPr>
      <w:r>
        <w:rPr>
          <w:rFonts w:cs="Cambria"/>
          <w:color w:val="000000"/>
          <w:sz w:val="32"/>
          <w:szCs w:val="32"/>
        </w:rPr>
        <w:t xml:space="preserve">Here the focus is on </w:t>
      </w:r>
      <w:r w:rsidR="00F00712" w:rsidRPr="00F00712">
        <w:rPr>
          <w:rFonts w:cs="Cambria"/>
          <w:b/>
          <w:color w:val="000000"/>
          <w:sz w:val="32"/>
          <w:szCs w:val="32"/>
        </w:rPr>
        <w:t>T</w:t>
      </w:r>
      <w:r w:rsidRPr="00F00712">
        <w:rPr>
          <w:rFonts w:cs="Cambria"/>
          <w:b/>
          <w:color w:val="000000"/>
          <w:sz w:val="32"/>
          <w:szCs w:val="32"/>
        </w:rPr>
        <w:t>ransparency</w:t>
      </w:r>
      <w:r>
        <w:rPr>
          <w:rFonts w:cs="Cambria"/>
          <w:color w:val="000000"/>
          <w:sz w:val="32"/>
          <w:szCs w:val="32"/>
        </w:rPr>
        <w:t xml:space="preserve">. </w:t>
      </w:r>
    </w:p>
    <w:p w:rsidR="00FB6A7D" w:rsidRDefault="00FB6A7D" w:rsidP="00FB6A7D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sz w:val="32"/>
          <w:szCs w:val="32"/>
        </w:rPr>
      </w:pPr>
    </w:p>
    <w:p w:rsidR="00FB6A7D" w:rsidRPr="00FB6A7D" w:rsidRDefault="00FB6A7D" w:rsidP="00FB6A7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F25342" w:rsidRPr="00F25342" w:rsidRDefault="00F25342" w:rsidP="00F25342">
      <w:pPr>
        <w:autoSpaceDE w:val="0"/>
        <w:autoSpaceDN w:val="0"/>
        <w:adjustRightInd w:val="0"/>
        <w:spacing w:after="0" w:line="240" w:lineRule="auto"/>
        <w:rPr>
          <w:rFonts w:cs="Cambria"/>
          <w:sz w:val="32"/>
          <w:szCs w:val="32"/>
        </w:rPr>
      </w:pPr>
    </w:p>
    <w:p w:rsidR="00F00712" w:rsidRDefault="00A00B9F" w:rsidP="00F007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F00712">
        <w:rPr>
          <w:rFonts w:ascii="Calibri" w:hAnsi="Calibri" w:cs="Calibri"/>
          <w:sz w:val="32"/>
          <w:szCs w:val="32"/>
        </w:rPr>
        <w:t>Committee</w:t>
      </w:r>
      <w:r w:rsidRPr="00F00712">
        <w:rPr>
          <w:rFonts w:ascii="Calibri" w:hAnsi="Calibri" w:cs="Calibri"/>
          <w:sz w:val="32"/>
          <w:szCs w:val="32"/>
        </w:rPr>
        <w:t xml:space="preserve"> Second F2F meeting is primarily </w:t>
      </w:r>
      <w:proofErr w:type="gramStart"/>
      <w:r w:rsidRPr="00F00712">
        <w:rPr>
          <w:rFonts w:ascii="Calibri" w:hAnsi="Calibri" w:cs="Calibri"/>
          <w:sz w:val="32"/>
          <w:szCs w:val="32"/>
        </w:rPr>
        <w:t xml:space="preserve">required </w:t>
      </w:r>
      <w:r w:rsidR="00280721">
        <w:rPr>
          <w:rFonts w:ascii="Calibri" w:hAnsi="Calibri" w:cs="Calibri"/>
          <w:sz w:val="32"/>
          <w:szCs w:val="32"/>
        </w:rPr>
        <w:t xml:space="preserve"> for</w:t>
      </w:r>
      <w:proofErr w:type="gramEnd"/>
      <w:r w:rsidR="00280721">
        <w:rPr>
          <w:rFonts w:ascii="Calibri" w:hAnsi="Calibri" w:cs="Calibri"/>
          <w:sz w:val="32"/>
          <w:szCs w:val="32"/>
        </w:rPr>
        <w:t xml:space="preserve"> first 2 years of ICANN transition </w:t>
      </w:r>
      <w:r w:rsidRPr="00F00712">
        <w:rPr>
          <w:rFonts w:ascii="Calibri" w:hAnsi="Calibri" w:cs="Calibri"/>
          <w:sz w:val="32"/>
          <w:szCs w:val="32"/>
        </w:rPr>
        <w:t>to fulfil the following needs</w:t>
      </w:r>
      <w:r w:rsidR="00280721">
        <w:rPr>
          <w:rFonts w:ascii="Calibri" w:hAnsi="Calibri" w:cs="Calibri"/>
          <w:sz w:val="32"/>
          <w:szCs w:val="32"/>
        </w:rPr>
        <w:t>.</w:t>
      </w:r>
      <w:r w:rsidRPr="00F00712">
        <w:rPr>
          <w:rFonts w:ascii="Calibri" w:hAnsi="Calibri" w:cs="Calibri"/>
          <w:sz w:val="32"/>
          <w:szCs w:val="32"/>
        </w:rPr>
        <w:t xml:space="preserve"> </w:t>
      </w:r>
    </w:p>
    <w:p w:rsidR="00F00712" w:rsidRDefault="00F00712" w:rsidP="00F00712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F00712" w:rsidRDefault="00F00712" w:rsidP="00F007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The physical attendance would enable to Gauge the sense of services by the RIRs. </w:t>
      </w:r>
      <w:r w:rsidR="00022BD1">
        <w:rPr>
          <w:rFonts w:ascii="Calibri" w:hAnsi="Calibri" w:cs="Calibri"/>
          <w:sz w:val="32"/>
          <w:szCs w:val="32"/>
        </w:rPr>
        <w:t>Service level needs to be clearly defined and accepted by all stakeholders</w:t>
      </w:r>
    </w:p>
    <w:p w:rsidR="00F00712" w:rsidRDefault="00F00712" w:rsidP="00F007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It would also help in sensing if there</w:t>
      </w:r>
      <w:r w:rsidR="000B46A3">
        <w:rPr>
          <w:rFonts w:ascii="Calibri" w:hAnsi="Calibri" w:cs="Calibri"/>
          <w:sz w:val="32"/>
          <w:szCs w:val="32"/>
        </w:rPr>
        <w:t xml:space="preserve"> are conflicting situations </w:t>
      </w:r>
      <w:r>
        <w:rPr>
          <w:rFonts w:ascii="Calibri" w:hAnsi="Calibri" w:cs="Calibri"/>
          <w:sz w:val="32"/>
          <w:szCs w:val="32"/>
        </w:rPr>
        <w:t>developing for example if GAC community feels any major issues/conflicts now or potential</w:t>
      </w:r>
      <w:r w:rsidR="00B51615">
        <w:rPr>
          <w:rFonts w:ascii="Calibri" w:hAnsi="Calibri" w:cs="Calibri"/>
          <w:sz w:val="32"/>
          <w:szCs w:val="32"/>
        </w:rPr>
        <w:t xml:space="preserve"> ones</w:t>
      </w:r>
      <w:r>
        <w:rPr>
          <w:rFonts w:ascii="Calibri" w:hAnsi="Calibri" w:cs="Calibri"/>
          <w:sz w:val="32"/>
          <w:szCs w:val="32"/>
        </w:rPr>
        <w:t xml:space="preserve">. </w:t>
      </w:r>
    </w:p>
    <w:p w:rsidR="000B46A3" w:rsidRDefault="00F00712" w:rsidP="006A3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0B46A3">
        <w:rPr>
          <w:rFonts w:ascii="Calibri" w:hAnsi="Calibri" w:cs="Calibri"/>
          <w:sz w:val="32"/>
          <w:szCs w:val="32"/>
        </w:rPr>
        <w:t>To seek the feedback and comments from community</w:t>
      </w:r>
      <w:r w:rsidR="000B46A3">
        <w:rPr>
          <w:rFonts w:ascii="Calibri" w:hAnsi="Calibri" w:cs="Calibri"/>
          <w:sz w:val="32"/>
          <w:szCs w:val="32"/>
        </w:rPr>
        <w:t>. And to get to know the emerging issues</w:t>
      </w:r>
      <w:r w:rsidR="00B51615">
        <w:rPr>
          <w:rFonts w:ascii="Calibri" w:hAnsi="Calibri" w:cs="Calibri"/>
          <w:sz w:val="32"/>
          <w:szCs w:val="32"/>
        </w:rPr>
        <w:t>.</w:t>
      </w:r>
    </w:p>
    <w:p w:rsidR="000B46A3" w:rsidRDefault="000B46A3" w:rsidP="006A3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The conference calls are open to public thus many issues/ unexpected questions may emerge</w:t>
      </w:r>
      <w:r w:rsidR="00F00712" w:rsidRPr="000B46A3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and RC has to appear cohesive in tackling such queries. FOR THIS R</w:t>
      </w:r>
      <w:r w:rsidR="00B51615">
        <w:rPr>
          <w:rFonts w:ascii="Calibri" w:hAnsi="Calibri" w:cs="Calibri"/>
          <w:sz w:val="32"/>
          <w:szCs w:val="32"/>
        </w:rPr>
        <w:t xml:space="preserve">C </w:t>
      </w:r>
      <w:r>
        <w:rPr>
          <w:rFonts w:ascii="Calibri" w:hAnsi="Calibri" w:cs="Calibri"/>
          <w:sz w:val="32"/>
          <w:szCs w:val="32"/>
        </w:rPr>
        <w:t>NEEDS TO HAVE A VERY CLEAR UNDERSTANDING OF APPROACH TOWARDS ISSUES WITHIN ITS CHARTER AND PROCESSES to handle any issues</w:t>
      </w:r>
      <w:r w:rsidR="00ED6E61">
        <w:rPr>
          <w:rFonts w:ascii="Calibri" w:hAnsi="Calibri" w:cs="Calibri"/>
          <w:sz w:val="32"/>
          <w:szCs w:val="32"/>
        </w:rPr>
        <w:t xml:space="preserve">. </w:t>
      </w:r>
      <w:r>
        <w:rPr>
          <w:rFonts w:ascii="Calibri" w:hAnsi="Calibri" w:cs="Calibri"/>
          <w:sz w:val="32"/>
          <w:szCs w:val="32"/>
        </w:rPr>
        <w:t xml:space="preserve"> </w:t>
      </w:r>
    </w:p>
    <w:p w:rsidR="00280721" w:rsidRDefault="000B46A3" w:rsidP="00280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Primarily the focus of community is to see and observe and get the confidence that indeed ICANN governance is now truly multi</w:t>
      </w:r>
      <w:r w:rsidR="00B51615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stakeholder and not influenced/controlled by select few in this </w:t>
      </w:r>
      <w:r w:rsidR="00B51615">
        <w:rPr>
          <w:rFonts w:ascii="Calibri" w:hAnsi="Calibri" w:cs="Calibri"/>
          <w:sz w:val="32"/>
          <w:szCs w:val="32"/>
        </w:rPr>
        <w:t xml:space="preserve">first ICANN </w:t>
      </w:r>
      <w:r>
        <w:rPr>
          <w:rFonts w:ascii="Calibri" w:hAnsi="Calibri" w:cs="Calibri"/>
          <w:sz w:val="32"/>
          <w:szCs w:val="32"/>
        </w:rPr>
        <w:t xml:space="preserve">transition year. </w:t>
      </w:r>
      <w:r w:rsidR="00B84370">
        <w:rPr>
          <w:rFonts w:ascii="Calibri" w:hAnsi="Calibri" w:cs="Calibri"/>
          <w:sz w:val="32"/>
          <w:szCs w:val="32"/>
        </w:rPr>
        <w:t xml:space="preserve">ASOAC/RC has to put its cohesive approach towards success of transitioned ICANN. </w:t>
      </w:r>
    </w:p>
    <w:p w:rsidR="00280721" w:rsidRPr="00280721" w:rsidRDefault="00280721" w:rsidP="00153A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280721">
        <w:rPr>
          <w:rFonts w:ascii="Calibri" w:hAnsi="Calibri" w:cs="Calibri"/>
          <w:sz w:val="32"/>
          <w:szCs w:val="32"/>
        </w:rPr>
        <w:t>The objective has to be such that clear operational processes are put in place in first two years. We need to keep in mind</w:t>
      </w:r>
      <w:r>
        <w:rPr>
          <w:rFonts w:ascii="Calibri" w:hAnsi="Calibri" w:cs="Calibri"/>
          <w:sz w:val="32"/>
          <w:szCs w:val="32"/>
        </w:rPr>
        <w:t>,</w:t>
      </w:r>
      <w:r w:rsidRPr="00280721">
        <w:rPr>
          <w:rFonts w:ascii="Calibri" w:hAnsi="Calibri" w:cs="Calibri"/>
          <w:sz w:val="32"/>
          <w:szCs w:val="32"/>
        </w:rPr>
        <w:t xml:space="preserve"> it </w:t>
      </w:r>
      <w:r>
        <w:rPr>
          <w:rFonts w:ascii="Calibri" w:hAnsi="Calibri" w:cs="Calibri"/>
          <w:sz w:val="32"/>
          <w:szCs w:val="32"/>
        </w:rPr>
        <w:t xml:space="preserve">may </w:t>
      </w:r>
      <w:r w:rsidRPr="00280721">
        <w:rPr>
          <w:rFonts w:ascii="Calibri" w:hAnsi="Calibri" w:cs="Calibri"/>
          <w:sz w:val="32"/>
          <w:szCs w:val="32"/>
        </w:rPr>
        <w:t xml:space="preserve">take close to a year </w:t>
      </w:r>
      <w:r>
        <w:rPr>
          <w:rFonts w:ascii="Calibri" w:hAnsi="Calibri" w:cs="Calibri"/>
          <w:sz w:val="32"/>
          <w:szCs w:val="32"/>
        </w:rPr>
        <w:t xml:space="preserve">or may be more </w:t>
      </w:r>
      <w:bookmarkStart w:id="0" w:name="_GoBack"/>
      <w:bookmarkEnd w:id="0"/>
      <w:r w:rsidRPr="00280721">
        <w:rPr>
          <w:rFonts w:ascii="Calibri" w:hAnsi="Calibri" w:cs="Calibri"/>
          <w:sz w:val="32"/>
          <w:szCs w:val="32"/>
        </w:rPr>
        <w:t>if ICANN Board ratification is also needed on some matters/processes.</w:t>
      </w:r>
    </w:p>
    <w:sectPr w:rsidR="00280721" w:rsidRPr="00280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947CB"/>
    <w:multiLevelType w:val="hybridMultilevel"/>
    <w:tmpl w:val="59D016F8"/>
    <w:lvl w:ilvl="0" w:tplc="930E09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CB5F5E"/>
    <w:multiLevelType w:val="hybridMultilevel"/>
    <w:tmpl w:val="B9A6C8CC"/>
    <w:lvl w:ilvl="0" w:tplc="22BE144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42FB5"/>
    <w:rsid w:val="00022BD1"/>
    <w:rsid w:val="000B46A3"/>
    <w:rsid w:val="001168D2"/>
    <w:rsid w:val="00280721"/>
    <w:rsid w:val="00467737"/>
    <w:rsid w:val="008C7B86"/>
    <w:rsid w:val="00A00B9F"/>
    <w:rsid w:val="00AC6D50"/>
    <w:rsid w:val="00B51615"/>
    <w:rsid w:val="00B84370"/>
    <w:rsid w:val="00C42FB5"/>
    <w:rsid w:val="00D30A12"/>
    <w:rsid w:val="00D5423A"/>
    <w:rsid w:val="00DF28FF"/>
    <w:rsid w:val="00ED6E61"/>
    <w:rsid w:val="00F00712"/>
    <w:rsid w:val="00F25342"/>
    <w:rsid w:val="00F8499E"/>
    <w:rsid w:val="00FB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32E7"/>
  <w15:chartTrackingRefBased/>
  <w15:docId w15:val="{D3CF8EDB-2C76-4CB4-93FB-22CFE29B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Brajesh Jain</dc:creator>
  <cp:keywords/>
  <dc:description/>
  <cp:lastModifiedBy>Brajesh Jain</cp:lastModifiedBy>
  <cp:revision>9</cp:revision>
  <dcterms:created xsi:type="dcterms:W3CDTF">2017-02-24T08:28:00Z</dcterms:created>
  <dcterms:modified xsi:type="dcterms:W3CDTF">2017-02-24T10:20:00Z</dcterms:modified>
</cp:coreProperties>
</file>