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61F2" w14:textId="0C6040AE" w:rsidR="0043086F" w:rsidRPr="003977E3" w:rsidRDefault="00BB45D8" w:rsidP="00855ADF">
      <w:pPr>
        <w:spacing w:after="0"/>
        <w:jc w:val="center"/>
        <w:rPr>
          <w:rFonts w:cstheme="minorHAnsi"/>
          <w:b/>
          <w:sz w:val="24"/>
          <w:lang w:val="en-US"/>
        </w:rPr>
      </w:pPr>
      <w:r w:rsidRPr="003977E3">
        <w:rPr>
          <w:rFonts w:cstheme="minorHAnsi"/>
          <w:b/>
          <w:sz w:val="24"/>
          <w:lang w:val="en-US"/>
        </w:rPr>
        <w:t>IANA RC Teleconference</w:t>
      </w:r>
    </w:p>
    <w:p w14:paraId="6094DC05" w14:textId="4EBF2CCE" w:rsidR="00906059" w:rsidRPr="003977E3" w:rsidRDefault="00D62356" w:rsidP="00855ADF">
      <w:pPr>
        <w:spacing w:after="0"/>
        <w:jc w:val="center"/>
        <w:rPr>
          <w:rFonts w:cstheme="minorHAnsi"/>
          <w:b/>
          <w:lang w:val="en-US"/>
        </w:rPr>
      </w:pPr>
      <w:r w:rsidRPr="003977E3">
        <w:rPr>
          <w:rFonts w:cstheme="minorHAnsi"/>
          <w:b/>
          <w:lang w:val="en-US"/>
        </w:rPr>
        <w:t>Friday</w:t>
      </w:r>
      <w:r w:rsidR="00BB45D8" w:rsidRPr="003977E3">
        <w:rPr>
          <w:rFonts w:cstheme="minorHAnsi"/>
          <w:b/>
          <w:lang w:val="en-US"/>
        </w:rPr>
        <w:t xml:space="preserve"> </w:t>
      </w:r>
      <w:r w:rsidR="001820B9" w:rsidRPr="003977E3">
        <w:rPr>
          <w:rFonts w:cstheme="minorHAnsi"/>
          <w:b/>
          <w:lang w:val="en-US"/>
        </w:rPr>
        <w:t>1</w:t>
      </w:r>
      <w:r w:rsidRPr="003977E3">
        <w:rPr>
          <w:rFonts w:cstheme="minorHAnsi"/>
          <w:b/>
          <w:lang w:val="en-US"/>
        </w:rPr>
        <w:t>9</w:t>
      </w:r>
      <w:r w:rsidR="00BB45D8" w:rsidRPr="003977E3">
        <w:rPr>
          <w:rFonts w:cstheme="minorHAnsi"/>
          <w:b/>
          <w:lang w:val="en-US"/>
        </w:rPr>
        <w:t xml:space="preserve"> </w:t>
      </w:r>
      <w:r w:rsidRPr="003977E3">
        <w:rPr>
          <w:rFonts w:cstheme="minorHAnsi"/>
          <w:b/>
          <w:lang w:val="en-US"/>
        </w:rPr>
        <w:t xml:space="preserve">January </w:t>
      </w:r>
      <w:r w:rsidR="00BB45D8" w:rsidRPr="003977E3">
        <w:rPr>
          <w:rFonts w:cstheme="minorHAnsi"/>
          <w:b/>
          <w:lang w:val="en-US"/>
        </w:rPr>
        <w:t>202</w:t>
      </w:r>
      <w:r w:rsidRPr="003977E3">
        <w:rPr>
          <w:rFonts w:cstheme="minorHAnsi"/>
          <w:b/>
          <w:lang w:val="en-US"/>
        </w:rPr>
        <w:t>4</w:t>
      </w:r>
      <w:r w:rsidR="00BB45D8" w:rsidRPr="003977E3">
        <w:rPr>
          <w:rFonts w:cstheme="minorHAnsi"/>
          <w:b/>
          <w:lang w:val="en-US"/>
        </w:rPr>
        <w:t xml:space="preserve"> 12:00 UTC</w:t>
      </w:r>
    </w:p>
    <w:p w14:paraId="6773C6DB" w14:textId="08FA2816" w:rsidR="00C91268" w:rsidRPr="003977E3" w:rsidRDefault="00AC3EFF" w:rsidP="00855ADF">
      <w:pPr>
        <w:spacing w:after="0"/>
        <w:jc w:val="center"/>
        <w:rPr>
          <w:rFonts w:cstheme="minorHAnsi"/>
          <w:b/>
          <w:i/>
          <w:lang w:val="en-US"/>
        </w:rPr>
      </w:pPr>
      <w:r w:rsidRPr="003977E3">
        <w:rPr>
          <w:rFonts w:cstheme="minorHAnsi"/>
          <w:b/>
          <w:i/>
          <w:lang w:val="en-US"/>
        </w:rPr>
        <w:t xml:space="preserve">Meeting </w:t>
      </w:r>
      <w:r w:rsidR="00740D90">
        <w:rPr>
          <w:rFonts w:cstheme="minorHAnsi"/>
          <w:b/>
          <w:i/>
          <w:lang w:val="en-US"/>
        </w:rPr>
        <w:t>Minutes</w:t>
      </w:r>
    </w:p>
    <w:p w14:paraId="0463FAA7" w14:textId="77777777" w:rsidR="00855ADF" w:rsidRPr="003977E3" w:rsidRDefault="00855ADF" w:rsidP="00855ADF">
      <w:pPr>
        <w:spacing w:after="0"/>
        <w:jc w:val="center"/>
        <w:rPr>
          <w:rFonts w:cstheme="minorHAnsi"/>
          <w:b/>
          <w:i/>
          <w:lang w:val="en-US"/>
        </w:rPr>
      </w:pPr>
    </w:p>
    <w:p w14:paraId="49C9A892" w14:textId="1417C8B4" w:rsidR="00BB45D8" w:rsidRPr="003977E3" w:rsidRDefault="00BB45D8" w:rsidP="00855ADF">
      <w:pPr>
        <w:spacing w:after="0"/>
        <w:rPr>
          <w:rFonts w:cstheme="minorHAnsi"/>
          <w:b/>
          <w:lang w:val="en-US"/>
        </w:rPr>
      </w:pPr>
      <w:r w:rsidRPr="003977E3">
        <w:rPr>
          <w:rFonts w:cstheme="minorHAnsi"/>
          <w:b/>
          <w:lang w:val="en-US"/>
        </w:rPr>
        <w:t>Attendees</w:t>
      </w:r>
    </w:p>
    <w:p w14:paraId="6F7B66C6" w14:textId="77777777" w:rsidR="00855ADF" w:rsidRPr="003977E3" w:rsidRDefault="00855ADF" w:rsidP="00855ADF">
      <w:pPr>
        <w:spacing w:after="0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64298E" w:rsidRPr="003977E3" w14:paraId="61DA8E78" w14:textId="77777777" w:rsidTr="0064298E">
        <w:tc>
          <w:tcPr>
            <w:tcW w:w="1696" w:type="dxa"/>
          </w:tcPr>
          <w:p w14:paraId="1E7533AF" w14:textId="77777777" w:rsidR="0064298E" w:rsidRPr="003977E3" w:rsidRDefault="0064298E" w:rsidP="00855ADF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114C8DD4" w14:textId="343785F2" w:rsidR="0064298E" w:rsidRPr="003977E3" w:rsidRDefault="0064298E" w:rsidP="00855ADF">
            <w:pPr>
              <w:rPr>
                <w:rFonts w:cstheme="minorHAnsi"/>
                <w:b/>
                <w:lang w:val="en-US"/>
              </w:rPr>
            </w:pPr>
            <w:r w:rsidRPr="003977E3">
              <w:rPr>
                <w:rFonts w:cstheme="minorHAnsi"/>
                <w:b/>
                <w:lang w:val="en-US"/>
              </w:rPr>
              <w:t>Community Representatives</w:t>
            </w:r>
          </w:p>
        </w:tc>
        <w:tc>
          <w:tcPr>
            <w:tcW w:w="3399" w:type="dxa"/>
          </w:tcPr>
          <w:p w14:paraId="40E9BBE8" w14:textId="29006FC1" w:rsidR="0064298E" w:rsidRPr="003977E3" w:rsidRDefault="0064298E" w:rsidP="00855ADF">
            <w:pPr>
              <w:rPr>
                <w:rFonts w:cstheme="minorHAnsi"/>
                <w:b/>
                <w:lang w:val="en-US"/>
              </w:rPr>
            </w:pPr>
            <w:r w:rsidRPr="003977E3">
              <w:rPr>
                <w:b/>
                <w:lang w:val="en-US"/>
              </w:rPr>
              <w:t>Staff Representative</w:t>
            </w:r>
          </w:p>
        </w:tc>
      </w:tr>
      <w:tr w:rsidR="0064298E" w:rsidRPr="003977E3" w14:paraId="053822A7" w14:textId="77777777" w:rsidTr="0064298E">
        <w:tc>
          <w:tcPr>
            <w:tcW w:w="8494" w:type="dxa"/>
            <w:gridSpan w:val="3"/>
            <w:shd w:val="clear" w:color="auto" w:fill="E7E6E6" w:themeFill="background2"/>
          </w:tcPr>
          <w:p w14:paraId="7D9CD8DA" w14:textId="370AE38E" w:rsidR="0064298E" w:rsidRPr="003977E3" w:rsidRDefault="0064298E" w:rsidP="00855ADF">
            <w:pPr>
              <w:rPr>
                <w:rFonts w:cstheme="minorHAnsi"/>
                <w:lang w:val="en-US"/>
              </w:rPr>
            </w:pPr>
            <w:r w:rsidRPr="003977E3">
              <w:rPr>
                <w:b/>
                <w:lang w:val="en-US"/>
              </w:rPr>
              <w:t xml:space="preserve">AFRINIC </w:t>
            </w:r>
          </w:p>
        </w:tc>
      </w:tr>
      <w:tr w:rsidR="0064298E" w:rsidRPr="003977E3" w14:paraId="6A2B258F" w14:textId="77777777" w:rsidTr="0064298E">
        <w:tc>
          <w:tcPr>
            <w:tcW w:w="1696" w:type="dxa"/>
          </w:tcPr>
          <w:p w14:paraId="55961318" w14:textId="77777777" w:rsidR="0064298E" w:rsidRPr="003977E3" w:rsidRDefault="0064298E" w:rsidP="00855ADF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796762EC" w14:textId="5F6CC1D0" w:rsidR="0064298E" w:rsidRPr="003977E3" w:rsidRDefault="0064298E" w:rsidP="00855ADF">
            <w:pPr>
              <w:rPr>
                <w:lang w:val="en-US"/>
              </w:rPr>
            </w:pPr>
          </w:p>
        </w:tc>
        <w:tc>
          <w:tcPr>
            <w:tcW w:w="3399" w:type="dxa"/>
          </w:tcPr>
          <w:p w14:paraId="0E4AE475" w14:textId="01511410" w:rsidR="0064298E" w:rsidRPr="003977E3" w:rsidRDefault="0064298E" w:rsidP="00855ADF">
            <w:pPr>
              <w:rPr>
                <w:lang w:val="en-US"/>
              </w:rPr>
            </w:pPr>
            <w:r w:rsidRPr="003977E3">
              <w:rPr>
                <w:lang w:val="en-US"/>
              </w:rPr>
              <w:t xml:space="preserve">Madhvi Gokool (MG) </w:t>
            </w:r>
          </w:p>
        </w:tc>
      </w:tr>
      <w:tr w:rsidR="0064298E" w:rsidRPr="003977E3" w14:paraId="64611F0D" w14:textId="77777777" w:rsidTr="0064298E">
        <w:tc>
          <w:tcPr>
            <w:tcW w:w="8494" w:type="dxa"/>
            <w:gridSpan w:val="3"/>
            <w:shd w:val="clear" w:color="auto" w:fill="E7E6E6" w:themeFill="background2"/>
          </w:tcPr>
          <w:p w14:paraId="7B897BD9" w14:textId="48E99F82" w:rsidR="0064298E" w:rsidRPr="003977E3" w:rsidRDefault="0064298E" w:rsidP="00855ADF">
            <w:pPr>
              <w:rPr>
                <w:lang w:val="en-US"/>
              </w:rPr>
            </w:pPr>
            <w:r w:rsidRPr="003977E3">
              <w:rPr>
                <w:b/>
                <w:lang w:val="en-US"/>
              </w:rPr>
              <w:t xml:space="preserve">APNIC </w:t>
            </w:r>
          </w:p>
        </w:tc>
      </w:tr>
      <w:tr w:rsidR="000F6E4D" w:rsidRPr="003977E3" w14:paraId="50A5E9AC" w14:textId="77777777" w:rsidTr="0064298E">
        <w:tc>
          <w:tcPr>
            <w:tcW w:w="1696" w:type="dxa"/>
          </w:tcPr>
          <w:p w14:paraId="7CF13339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4C471B6D" w14:textId="6336EC49" w:rsidR="000F6E4D" w:rsidRPr="003977E3" w:rsidRDefault="000F6E4D" w:rsidP="000F6E4D">
            <w:pPr>
              <w:rPr>
                <w:rFonts w:cstheme="minorHAnsi"/>
                <w:lang w:val="en-US"/>
              </w:rPr>
            </w:pPr>
            <w:r w:rsidRPr="003977E3">
              <w:rPr>
                <w:lang w:val="en-US"/>
              </w:rPr>
              <w:t>Ching-Heng Ku (CHK)</w:t>
            </w:r>
          </w:p>
        </w:tc>
        <w:tc>
          <w:tcPr>
            <w:tcW w:w="3399" w:type="dxa"/>
          </w:tcPr>
          <w:p w14:paraId="5EF3F90A" w14:textId="4FFC2B1C" w:rsidR="000F6E4D" w:rsidRPr="003977E3" w:rsidRDefault="000F6E4D" w:rsidP="000F6E4D">
            <w:pPr>
              <w:rPr>
                <w:rFonts w:cstheme="minorHAnsi"/>
                <w:lang w:val="en-US"/>
              </w:rPr>
            </w:pPr>
            <w:r w:rsidRPr="003977E3">
              <w:rPr>
                <w:lang w:val="en-US"/>
              </w:rPr>
              <w:t>Vivek Nigam</w:t>
            </w:r>
          </w:p>
        </w:tc>
      </w:tr>
      <w:tr w:rsidR="000F6E4D" w:rsidRPr="003977E3" w14:paraId="60B3A3C6" w14:textId="77777777" w:rsidTr="0064298E">
        <w:tc>
          <w:tcPr>
            <w:tcW w:w="1696" w:type="dxa"/>
          </w:tcPr>
          <w:p w14:paraId="2B499B61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41DAA7AA" w14:textId="2CDE2C6F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Dibya Khatiwada (DK)</w:t>
            </w:r>
          </w:p>
        </w:tc>
        <w:tc>
          <w:tcPr>
            <w:tcW w:w="3399" w:type="dxa"/>
          </w:tcPr>
          <w:p w14:paraId="7C5EECE9" w14:textId="1CA59769" w:rsidR="000F6E4D" w:rsidRPr="003977E3" w:rsidRDefault="000F6E4D" w:rsidP="000F6E4D">
            <w:pPr>
              <w:rPr>
                <w:lang w:val="en-US"/>
              </w:rPr>
            </w:pPr>
          </w:p>
        </w:tc>
      </w:tr>
      <w:tr w:rsidR="000F6E4D" w:rsidRPr="003977E3" w14:paraId="0B8B5B13" w14:textId="77777777" w:rsidTr="0064298E">
        <w:tc>
          <w:tcPr>
            <w:tcW w:w="8494" w:type="dxa"/>
            <w:gridSpan w:val="3"/>
            <w:shd w:val="clear" w:color="auto" w:fill="E7E6E6" w:themeFill="background2"/>
          </w:tcPr>
          <w:p w14:paraId="7B15B9F1" w14:textId="683D9E2D" w:rsidR="000F6E4D" w:rsidRPr="003977E3" w:rsidRDefault="000F6E4D" w:rsidP="000F6E4D">
            <w:pPr>
              <w:rPr>
                <w:b/>
                <w:lang w:val="en-US"/>
              </w:rPr>
            </w:pPr>
            <w:r w:rsidRPr="003977E3">
              <w:rPr>
                <w:b/>
                <w:lang w:val="en-US"/>
              </w:rPr>
              <w:t>ARIN</w:t>
            </w:r>
          </w:p>
        </w:tc>
      </w:tr>
      <w:tr w:rsidR="000F6E4D" w:rsidRPr="003977E3" w14:paraId="6E6C6FCF" w14:textId="77777777" w:rsidTr="0064298E">
        <w:tc>
          <w:tcPr>
            <w:tcW w:w="1696" w:type="dxa"/>
          </w:tcPr>
          <w:p w14:paraId="2AA1245B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02FC7ED8" w14:textId="6A127B90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Chris Quesada (CQ)</w:t>
            </w:r>
          </w:p>
        </w:tc>
        <w:tc>
          <w:tcPr>
            <w:tcW w:w="3399" w:type="dxa"/>
          </w:tcPr>
          <w:p w14:paraId="2B9AD865" w14:textId="1BF57C9D" w:rsidR="000F6E4D" w:rsidRPr="003977E3" w:rsidRDefault="000F6E4D" w:rsidP="000F6E4D">
            <w:pPr>
              <w:rPr>
                <w:rFonts w:cstheme="minorHAnsi"/>
                <w:lang w:val="en-US"/>
              </w:rPr>
            </w:pPr>
            <w:r w:rsidRPr="003977E3">
              <w:rPr>
                <w:rFonts w:cstheme="minorHAnsi"/>
                <w:lang w:val="en-US"/>
              </w:rPr>
              <w:t>John Sweeting (JS)</w:t>
            </w:r>
          </w:p>
        </w:tc>
      </w:tr>
      <w:tr w:rsidR="000F6E4D" w:rsidRPr="003977E3" w14:paraId="744DFAFE" w14:textId="77777777" w:rsidTr="0064298E">
        <w:tc>
          <w:tcPr>
            <w:tcW w:w="1696" w:type="dxa"/>
          </w:tcPr>
          <w:p w14:paraId="26E0CD32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192CBE46" w14:textId="1688A69F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Nick Nugent (NN)</w:t>
            </w:r>
          </w:p>
        </w:tc>
        <w:tc>
          <w:tcPr>
            <w:tcW w:w="3399" w:type="dxa"/>
          </w:tcPr>
          <w:p w14:paraId="648C455D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</w:tr>
      <w:tr w:rsidR="000F6E4D" w:rsidRPr="003977E3" w14:paraId="1E9F1BA4" w14:textId="77777777" w:rsidTr="0064298E">
        <w:tc>
          <w:tcPr>
            <w:tcW w:w="8494" w:type="dxa"/>
            <w:gridSpan w:val="3"/>
            <w:shd w:val="clear" w:color="auto" w:fill="E7E6E6" w:themeFill="background2"/>
          </w:tcPr>
          <w:p w14:paraId="13898AD0" w14:textId="3612A383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b/>
                <w:lang w:val="en-US"/>
              </w:rPr>
              <w:t>LACNIC</w:t>
            </w:r>
          </w:p>
        </w:tc>
      </w:tr>
      <w:tr w:rsidR="000F6E4D" w:rsidRPr="003977E3" w14:paraId="152F7809" w14:textId="77777777" w:rsidTr="0064298E">
        <w:tc>
          <w:tcPr>
            <w:tcW w:w="1696" w:type="dxa"/>
          </w:tcPr>
          <w:p w14:paraId="069E7CCB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09262994" w14:textId="7CE7521F" w:rsidR="000F6E4D" w:rsidRPr="003977E3" w:rsidRDefault="000F6E4D" w:rsidP="000F6E4D">
            <w:pPr>
              <w:rPr>
                <w:lang w:val="en-US"/>
              </w:rPr>
            </w:pPr>
          </w:p>
        </w:tc>
        <w:tc>
          <w:tcPr>
            <w:tcW w:w="3399" w:type="dxa"/>
          </w:tcPr>
          <w:p w14:paraId="1815BE3A" w14:textId="73D32D56" w:rsidR="000F6E4D" w:rsidRPr="003977E3" w:rsidRDefault="000F6E4D" w:rsidP="000F6E4D">
            <w:pPr>
              <w:rPr>
                <w:rFonts w:cstheme="minorHAnsi"/>
                <w:lang w:val="en-US"/>
              </w:rPr>
            </w:pPr>
            <w:r w:rsidRPr="003977E3">
              <w:rPr>
                <w:rFonts w:cstheme="minorHAnsi"/>
                <w:lang w:val="en-US"/>
              </w:rPr>
              <w:t xml:space="preserve">Ernesto </w:t>
            </w:r>
            <w:proofErr w:type="spellStart"/>
            <w:r w:rsidRPr="003977E3">
              <w:rPr>
                <w:rFonts w:cstheme="minorHAnsi"/>
                <w:lang w:val="en-US"/>
              </w:rPr>
              <w:t>Majó</w:t>
            </w:r>
            <w:proofErr w:type="spellEnd"/>
            <w:r w:rsidRPr="003977E3">
              <w:rPr>
                <w:rFonts w:cstheme="minorHAnsi"/>
                <w:lang w:val="en-US"/>
              </w:rPr>
              <w:t xml:space="preserve"> (EM)</w:t>
            </w:r>
          </w:p>
        </w:tc>
      </w:tr>
      <w:tr w:rsidR="000F6E4D" w:rsidRPr="003977E3" w14:paraId="20011EF1" w14:textId="77777777" w:rsidTr="0064298E">
        <w:tc>
          <w:tcPr>
            <w:tcW w:w="1696" w:type="dxa"/>
          </w:tcPr>
          <w:p w14:paraId="60800D6A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2B8F73DA" w14:textId="2151C40E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Sergio Rojas (SR)</w:t>
            </w:r>
          </w:p>
        </w:tc>
        <w:tc>
          <w:tcPr>
            <w:tcW w:w="3399" w:type="dxa"/>
          </w:tcPr>
          <w:p w14:paraId="395C2B97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</w:tr>
      <w:tr w:rsidR="000F6E4D" w:rsidRPr="003977E3" w14:paraId="23E2CCB7" w14:textId="77777777" w:rsidTr="00B31F17">
        <w:tc>
          <w:tcPr>
            <w:tcW w:w="8494" w:type="dxa"/>
            <w:gridSpan w:val="3"/>
            <w:shd w:val="clear" w:color="auto" w:fill="E7E6E6" w:themeFill="background2"/>
          </w:tcPr>
          <w:p w14:paraId="0FF778D2" w14:textId="5D5B5E6E" w:rsidR="000F6E4D" w:rsidRPr="003977E3" w:rsidRDefault="000F6E4D" w:rsidP="000F6E4D">
            <w:pPr>
              <w:rPr>
                <w:rFonts w:cstheme="minorHAnsi"/>
                <w:lang w:val="en-US"/>
              </w:rPr>
            </w:pPr>
            <w:r w:rsidRPr="003977E3">
              <w:rPr>
                <w:b/>
                <w:lang w:val="en-US"/>
              </w:rPr>
              <w:t xml:space="preserve">RIPE NCC </w:t>
            </w:r>
          </w:p>
        </w:tc>
      </w:tr>
      <w:tr w:rsidR="000F6E4D" w:rsidRPr="003977E3" w14:paraId="12DED2BA" w14:textId="77777777" w:rsidTr="0064298E">
        <w:tc>
          <w:tcPr>
            <w:tcW w:w="1696" w:type="dxa"/>
          </w:tcPr>
          <w:p w14:paraId="4F2AD855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39BA1A1C" w14:textId="5DDF14AA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Constanze Buerger (CB)</w:t>
            </w:r>
          </w:p>
        </w:tc>
        <w:tc>
          <w:tcPr>
            <w:tcW w:w="3399" w:type="dxa"/>
          </w:tcPr>
          <w:p w14:paraId="338866DC" w14:textId="53B132A3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Marco Schmidt (MS)</w:t>
            </w:r>
          </w:p>
        </w:tc>
      </w:tr>
      <w:tr w:rsidR="000F6E4D" w:rsidRPr="003977E3" w14:paraId="6396922C" w14:textId="77777777" w:rsidTr="0064298E">
        <w:tc>
          <w:tcPr>
            <w:tcW w:w="1696" w:type="dxa"/>
          </w:tcPr>
          <w:p w14:paraId="0A3883BE" w14:textId="77777777" w:rsidR="000F6E4D" w:rsidRPr="003977E3" w:rsidRDefault="000F6E4D" w:rsidP="000F6E4D">
            <w:pPr>
              <w:rPr>
                <w:rFonts w:cstheme="minorHAnsi"/>
                <w:lang w:val="en-US"/>
              </w:rPr>
            </w:pPr>
          </w:p>
        </w:tc>
        <w:tc>
          <w:tcPr>
            <w:tcW w:w="3399" w:type="dxa"/>
          </w:tcPr>
          <w:p w14:paraId="3522C91F" w14:textId="120CFA86" w:rsidR="000F6E4D" w:rsidRPr="003977E3" w:rsidRDefault="000F6E4D" w:rsidP="000F6E4D">
            <w:pPr>
              <w:rPr>
                <w:lang w:val="en-US"/>
              </w:rPr>
            </w:pPr>
            <w:r w:rsidRPr="003977E3">
              <w:rPr>
                <w:lang w:val="en-US"/>
              </w:rPr>
              <w:t>Sander Stefan (</w:t>
            </w:r>
            <w:proofErr w:type="spellStart"/>
            <w:r w:rsidRPr="003977E3">
              <w:rPr>
                <w:lang w:val="en-US"/>
              </w:rPr>
              <w:t>SStef</w:t>
            </w:r>
            <w:proofErr w:type="spellEnd"/>
            <w:r w:rsidRPr="003977E3">
              <w:rPr>
                <w:lang w:val="en-US"/>
              </w:rPr>
              <w:t>)</w:t>
            </w:r>
          </w:p>
        </w:tc>
        <w:tc>
          <w:tcPr>
            <w:tcW w:w="3399" w:type="dxa"/>
          </w:tcPr>
          <w:p w14:paraId="128A6D7A" w14:textId="77777777" w:rsidR="000F6E4D" w:rsidRPr="003977E3" w:rsidRDefault="000F6E4D" w:rsidP="000F6E4D">
            <w:pPr>
              <w:rPr>
                <w:lang w:val="en-US"/>
              </w:rPr>
            </w:pPr>
          </w:p>
        </w:tc>
      </w:tr>
    </w:tbl>
    <w:p w14:paraId="6A204BFA" w14:textId="77777777" w:rsidR="00855ADF" w:rsidRPr="003977E3" w:rsidRDefault="00855ADF" w:rsidP="00855ADF">
      <w:pPr>
        <w:spacing w:after="0"/>
        <w:rPr>
          <w:rFonts w:cstheme="minorHAnsi"/>
          <w:b/>
          <w:lang w:val="en-US"/>
        </w:rPr>
      </w:pPr>
    </w:p>
    <w:p w14:paraId="795DAFE2" w14:textId="670C9E43" w:rsidR="00855ADF" w:rsidRPr="003977E3" w:rsidRDefault="00855ADF" w:rsidP="00855ADF">
      <w:pPr>
        <w:spacing w:after="0"/>
        <w:rPr>
          <w:rFonts w:cstheme="minorHAnsi"/>
          <w:b/>
          <w:lang w:val="en-US"/>
        </w:rPr>
      </w:pPr>
      <w:r w:rsidRPr="003977E3">
        <w:rPr>
          <w:rFonts w:cstheme="minorHAnsi"/>
          <w:b/>
          <w:lang w:val="en-US"/>
        </w:rPr>
        <w:t>Secretariat</w:t>
      </w:r>
    </w:p>
    <w:p w14:paraId="1A316578" w14:textId="1FC7A28B" w:rsidR="00855ADF" w:rsidRPr="003977E3" w:rsidRDefault="00855ADF" w:rsidP="00855ADF">
      <w:pPr>
        <w:spacing w:after="0"/>
        <w:rPr>
          <w:rFonts w:cstheme="minorHAnsi"/>
          <w:lang w:val="en-US"/>
        </w:rPr>
      </w:pPr>
      <w:r w:rsidRPr="003977E3">
        <w:rPr>
          <w:rFonts w:cstheme="minorHAnsi"/>
          <w:lang w:val="en-US"/>
        </w:rPr>
        <w:t>German Valdez (GV) – NRO Executive Secretary</w:t>
      </w:r>
    </w:p>
    <w:p w14:paraId="48B3784D" w14:textId="0C4503E8" w:rsidR="004B1C05" w:rsidRPr="003977E3" w:rsidRDefault="004B1C05" w:rsidP="00855ADF">
      <w:pPr>
        <w:spacing w:after="0"/>
        <w:rPr>
          <w:rFonts w:cstheme="minorHAnsi"/>
          <w:lang w:val="en-US"/>
        </w:rPr>
      </w:pPr>
      <w:r w:rsidRPr="003977E3">
        <w:rPr>
          <w:rFonts w:cstheme="minorHAnsi"/>
          <w:lang w:val="en-US"/>
        </w:rPr>
        <w:t>Laureana Pavón (LP) – Minutes</w:t>
      </w:r>
    </w:p>
    <w:p w14:paraId="06B0F120" w14:textId="77777777" w:rsidR="00855ADF" w:rsidRPr="003977E3" w:rsidRDefault="00855ADF" w:rsidP="00855ADF">
      <w:pPr>
        <w:spacing w:after="0"/>
        <w:rPr>
          <w:rFonts w:cstheme="minorHAnsi"/>
          <w:lang w:val="en-US"/>
        </w:rPr>
      </w:pPr>
    </w:p>
    <w:p w14:paraId="5B9C54C7" w14:textId="4D53DBC9" w:rsidR="00D62356" w:rsidRPr="003977E3" w:rsidRDefault="00D62356" w:rsidP="00855ADF">
      <w:pPr>
        <w:spacing w:after="0"/>
        <w:rPr>
          <w:rFonts w:cstheme="minorHAnsi"/>
          <w:b/>
          <w:bCs/>
          <w:lang w:val="en-US"/>
        </w:rPr>
      </w:pPr>
      <w:r w:rsidRPr="003977E3">
        <w:rPr>
          <w:rFonts w:cstheme="minorHAnsi"/>
          <w:b/>
          <w:bCs/>
          <w:lang w:val="en-US"/>
        </w:rPr>
        <w:t>Agenda</w:t>
      </w:r>
    </w:p>
    <w:p w14:paraId="6615293A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0. Welcome</w:t>
      </w:r>
    </w:p>
    <w:p w14:paraId="4F1EB9B3" w14:textId="358BB720" w:rsidR="00175642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1. 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>Roll Call</w:t>
      </w:r>
    </w:p>
    <w:p w14:paraId="042FAEFD" w14:textId="07FC696C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2. 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Agenda Review</w:t>
      </w:r>
    </w:p>
    <w:p w14:paraId="4F75C5D8" w14:textId="36AE82B8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3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IANA RC chair election &amp; vice chair selection</w:t>
      </w:r>
    </w:p>
    <w:p w14:paraId="7FED0251" w14:textId="3822042F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4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Approval of 11 December 2023 Minutes</w:t>
      </w:r>
    </w:p>
    <w:p w14:paraId="1A48215F" w14:textId="0EEB31B4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5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Review of Open Action Items</w:t>
      </w:r>
    </w:p>
    <w:p w14:paraId="79656A2F" w14:textId="45970414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6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RIR Matrix and Review Committee report draft</w:t>
      </w:r>
    </w:p>
    <w:p w14:paraId="32847BB7" w14:textId="4F9FBA55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7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 xml:space="preserve">. RC Report </w:t>
      </w:r>
      <w:r w:rsidR="008A3CD8" w:rsidRPr="003977E3">
        <w:rPr>
          <w:rFonts w:eastAsia="Times New Roman" w:cstheme="minorHAnsi"/>
          <w:sz w:val="24"/>
          <w:szCs w:val="24"/>
          <w:lang w:val="en-US" w:eastAsia="es-UY"/>
        </w:rPr>
        <w:t>W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 xml:space="preserve">ork </w:t>
      </w:r>
      <w:r w:rsidR="008A3CD8" w:rsidRPr="003977E3">
        <w:rPr>
          <w:rFonts w:eastAsia="Times New Roman" w:cstheme="minorHAnsi"/>
          <w:sz w:val="24"/>
          <w:szCs w:val="24"/>
          <w:lang w:val="en-US" w:eastAsia="es-UY"/>
        </w:rPr>
        <w:t>P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lan 2023</w:t>
      </w:r>
    </w:p>
    <w:p w14:paraId="2D90E364" w14:textId="5FAD12B1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8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AOB</w:t>
      </w:r>
    </w:p>
    <w:p w14:paraId="2D67C92C" w14:textId="28060820" w:rsidR="00D62356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9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Next meeting</w:t>
      </w:r>
    </w:p>
    <w:p w14:paraId="180BBD8B" w14:textId="3E5644D5" w:rsidR="00405AFB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10</w:t>
      </w:r>
      <w:r w:rsidR="00D62356" w:rsidRPr="003977E3">
        <w:rPr>
          <w:rFonts w:eastAsia="Times New Roman" w:cstheme="minorHAnsi"/>
          <w:sz w:val="24"/>
          <w:szCs w:val="24"/>
          <w:lang w:val="en-US" w:eastAsia="es-UY"/>
        </w:rPr>
        <w:t>. Adjourn</w:t>
      </w:r>
    </w:p>
    <w:p w14:paraId="557A0248" w14:textId="77777777" w:rsidR="0000483A" w:rsidRPr="003977E3" w:rsidRDefault="0000483A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40FC800" w14:textId="13C59035" w:rsidR="0000483A" w:rsidRPr="003977E3" w:rsidRDefault="0000483A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===</w:t>
      </w:r>
      <w:r w:rsidR="005A6E6C" w:rsidRPr="003977E3">
        <w:rPr>
          <w:rFonts w:eastAsia="Times New Roman" w:cstheme="minorHAnsi"/>
          <w:sz w:val="24"/>
          <w:szCs w:val="24"/>
          <w:lang w:val="en-US" w:eastAsia="es-UY"/>
        </w:rPr>
        <w:t>===</w:t>
      </w:r>
    </w:p>
    <w:p w14:paraId="35528846" w14:textId="77777777" w:rsidR="0000483A" w:rsidRPr="003977E3" w:rsidRDefault="0000483A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709A04A" w14:textId="7CDBE5F2" w:rsidR="00354EFF" w:rsidRPr="003977E3" w:rsidRDefault="00354EFF" w:rsidP="00B9418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New Action Items:</w:t>
      </w:r>
    </w:p>
    <w:p w14:paraId="3D2005D6" w14:textId="77777777" w:rsidR="00354EFF" w:rsidRPr="003977E3" w:rsidRDefault="00354EFF" w:rsidP="00B94180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901EB65" w14:textId="77777777" w:rsidR="00EB6B2E" w:rsidRDefault="00EB6B2E" w:rsidP="00EB6B2E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047BC0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New Action Item 240119-1:</w:t>
      </w:r>
      <w:r w:rsidRPr="008B432C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 CHK to update the Final IANA RC Report to include the changes brought up during the 19 January meeting and circulate it via the </w:t>
      </w:r>
      <w:r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IANA RC </w:t>
      </w:r>
      <w:r w:rsidRPr="008B432C">
        <w:rPr>
          <w:rFonts w:eastAsia="Times New Roman" w:cstheme="minorHAnsi"/>
          <w:sz w:val="24"/>
          <w:szCs w:val="24"/>
          <w:highlight w:val="green"/>
          <w:lang w:val="en-US" w:eastAsia="es-UY"/>
        </w:rPr>
        <w:t>mailing list for review.</w:t>
      </w:r>
    </w:p>
    <w:p w14:paraId="41BD406A" w14:textId="77777777" w:rsidR="00B94180" w:rsidRPr="003977E3" w:rsidRDefault="00B94180" w:rsidP="00B94180">
      <w:pPr>
        <w:spacing w:after="0" w:line="240" w:lineRule="auto"/>
        <w:rPr>
          <w:rFonts w:eastAsia="Times New Roman" w:cstheme="minorHAnsi"/>
          <w:sz w:val="24"/>
          <w:szCs w:val="24"/>
          <w:highlight w:val="magenta"/>
          <w:lang w:val="en-US" w:eastAsia="es-UY"/>
        </w:rPr>
      </w:pPr>
    </w:p>
    <w:p w14:paraId="05A541C5" w14:textId="2BEE9D4D" w:rsidR="00E42210" w:rsidRPr="003977E3" w:rsidRDefault="00E42210" w:rsidP="00E42210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EB6B2E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lastRenderedPageBreak/>
        <w:t>New Action Item 240119-</w:t>
      </w:r>
      <w:r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2</w:t>
      </w:r>
      <w:r w:rsidRPr="00EB6B2E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:</w:t>
      </w:r>
      <w:r w:rsidRPr="00EB6B2E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 GV to send a doodle poll to decide on the date of the next IANA RC meeting, the purpose of which will be to finalize the 2023 IANA Numbering Services Review Committee Report.</w:t>
      </w:r>
    </w:p>
    <w:p w14:paraId="2F080189" w14:textId="77777777" w:rsidR="00BF723B" w:rsidRPr="003977E3" w:rsidRDefault="00BF723B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3BC9D9DB" w14:textId="6D44BAFB" w:rsidR="00354EFF" w:rsidRPr="003977E3" w:rsidRDefault="004878F8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===========</w:t>
      </w:r>
    </w:p>
    <w:p w14:paraId="1E54843B" w14:textId="77777777" w:rsidR="00354EFF" w:rsidRPr="003977E3" w:rsidRDefault="00354EFF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3A47121C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0. Welcome</w:t>
      </w:r>
    </w:p>
    <w:p w14:paraId="538E82D4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387F1DAD" w14:textId="37084DED" w:rsidR="000F6E4D" w:rsidRPr="003977E3" w:rsidRDefault="000F6E4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GV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 observed that,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as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>u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sual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the IANA RC has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no chair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at the start of the first meeting of the year, so he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will shepherd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the meeting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until we get to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agenda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item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 #2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.</w:t>
      </w:r>
    </w:p>
    <w:p w14:paraId="3874FB5C" w14:textId="77777777" w:rsidR="001A6EFE" w:rsidRPr="003977E3" w:rsidRDefault="001A6EFE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4BA8E4C" w14:textId="14ED1DDE" w:rsidR="00175642" w:rsidRPr="003977E3" w:rsidRDefault="00175642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1. Roll call</w:t>
      </w:r>
    </w:p>
    <w:p w14:paraId="6FB8DCCF" w14:textId="77777777" w:rsidR="00175642" w:rsidRPr="003977E3" w:rsidRDefault="00175642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905B730" w14:textId="679F9235" w:rsidR="001F508D" w:rsidRPr="003977E3" w:rsidRDefault="001A6EFE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Roll call was taken and quorum was established as per procedures.</w:t>
      </w:r>
    </w:p>
    <w:p w14:paraId="4BD3A5F0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D3DE3DF" w14:textId="56832F88" w:rsidR="00D62356" w:rsidRPr="003977E3" w:rsidRDefault="00175642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2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. Agenda Review</w:t>
      </w:r>
    </w:p>
    <w:p w14:paraId="6A5BA838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0F84AC4" w14:textId="0FA40EF4" w:rsidR="001F508D" w:rsidRPr="003977E3" w:rsidRDefault="002324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went over the proposed </w:t>
      </w:r>
      <w:r w:rsidR="001A6EFE" w:rsidRPr="003977E3">
        <w:rPr>
          <w:rFonts w:eastAsia="Times New Roman" w:cstheme="minorHAnsi"/>
          <w:sz w:val="24"/>
          <w:szCs w:val="24"/>
          <w:lang w:val="en-US" w:eastAsia="es-UY"/>
        </w:rPr>
        <w:t>agenda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, which</w:t>
      </w:r>
      <w:r w:rsidR="001A6EFE" w:rsidRPr="003977E3">
        <w:rPr>
          <w:rFonts w:eastAsia="Times New Roman" w:cstheme="minorHAnsi"/>
          <w:sz w:val="24"/>
          <w:szCs w:val="24"/>
          <w:lang w:val="en-US" w:eastAsia="es-UY"/>
        </w:rPr>
        <w:t xml:space="preserve"> was approved as shared on screen.</w:t>
      </w:r>
    </w:p>
    <w:p w14:paraId="1BC3FF51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59514DC0" w14:textId="3BF40030" w:rsidR="00D62356" w:rsidRPr="003977E3" w:rsidRDefault="00175642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3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. </w:t>
      </w:r>
      <w:r w:rsidR="001F508D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IANA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 RC chair election &amp; vice chair selection</w:t>
      </w:r>
    </w:p>
    <w:p w14:paraId="1F209DB0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82A6E5C" w14:textId="5BD01B76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noted that he had sent to the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mailing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list the procedures for 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the IANA RC chair election and vice chair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selection and asked if anyone would like to nominate</w:t>
      </w:r>
      <w:r w:rsidR="00BF723B" w:rsidRPr="003977E3">
        <w:rPr>
          <w:rFonts w:eastAsia="Times New Roman" w:cstheme="minorHAnsi"/>
          <w:sz w:val="24"/>
          <w:szCs w:val="24"/>
          <w:lang w:val="en-US" w:eastAsia="es-UY"/>
        </w:rPr>
        <w:t xml:space="preserve"> a candidate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or self-nominate.</w:t>
      </w:r>
    </w:p>
    <w:p w14:paraId="1347F0F5" w14:textId="77777777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BA5CD46" w14:textId="4DD000A8" w:rsidR="00D24D63" w:rsidRPr="003977E3" w:rsidRDefault="00BF723B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 xml:space="preserve"> volunteered to be the chair of the IANA RC for 2024.</w:t>
      </w:r>
    </w:p>
    <w:p w14:paraId="19FC6AC2" w14:textId="77777777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83D5D14" w14:textId="345641B7" w:rsidR="00D24D63" w:rsidRPr="003977E3" w:rsidRDefault="00BF723B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No opposition was </w:t>
      </w:r>
      <w:r w:rsidR="00740D90" w:rsidRPr="003977E3">
        <w:rPr>
          <w:rFonts w:eastAsia="Times New Roman" w:cstheme="minorHAnsi"/>
          <w:sz w:val="24"/>
          <w:szCs w:val="24"/>
          <w:lang w:val="en-US" w:eastAsia="es-UY"/>
        </w:rPr>
        <w:t>heard,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and no other candidates were nominated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>. T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 xml:space="preserve">he 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nomination was 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>accepted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>by acclamation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. After thanking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CHK’s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for his 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>time and leadership for this period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>,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>invited CHK to chair the meeting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from this point on</w:t>
      </w:r>
      <w:r w:rsidR="00D24D63" w:rsidRPr="003977E3">
        <w:rPr>
          <w:rFonts w:eastAsia="Times New Roman" w:cstheme="minorHAnsi"/>
          <w:sz w:val="24"/>
          <w:szCs w:val="24"/>
          <w:lang w:val="en-US" w:eastAsia="es-UY"/>
        </w:rPr>
        <w:t>.</w:t>
      </w:r>
    </w:p>
    <w:p w14:paraId="43852785" w14:textId="77777777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724C6DD4" w14:textId="7B6C7EDB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 thanked GV and continued with the next item on the agenda.</w:t>
      </w:r>
    </w:p>
    <w:p w14:paraId="5DAFE5AA" w14:textId="77777777" w:rsidR="00CF0344" w:rsidRPr="003977E3" w:rsidRDefault="00CF0344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414E21BC" w14:textId="237595DF" w:rsidR="00D62356" w:rsidRPr="003977E3" w:rsidRDefault="00175642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4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. Approval of 11 December 2023 Minutes</w:t>
      </w:r>
    </w:p>
    <w:p w14:paraId="6D70F6FF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4AED26E1" w14:textId="1F192442" w:rsidR="00D24D63" w:rsidRPr="003977E3" w:rsidRDefault="00D24D63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said that </w:t>
      </w:r>
      <w:r w:rsidR="00CF0344"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</w:t>
      </w:r>
      <w:r w:rsidR="00AD2566" w:rsidRPr="003977E3">
        <w:rPr>
          <w:rFonts w:eastAsia="Times New Roman" w:cstheme="minorHAnsi"/>
          <w:sz w:val="24"/>
          <w:szCs w:val="24"/>
          <w:lang w:val="en-US" w:eastAsia="es-UY"/>
        </w:rPr>
        <w:t xml:space="preserve">had </w:t>
      </w:r>
      <w:r w:rsidR="00CF0344" w:rsidRPr="003977E3">
        <w:rPr>
          <w:rFonts w:eastAsia="Times New Roman" w:cstheme="minorHAnsi"/>
          <w:sz w:val="24"/>
          <w:szCs w:val="24"/>
          <w:lang w:val="en-US" w:eastAsia="es-UY"/>
        </w:rPr>
        <w:t>shared the minutes on the mailing list.</w:t>
      </w:r>
      <w:r w:rsidR="00562045" w:rsidRPr="003977E3">
        <w:rPr>
          <w:rFonts w:eastAsia="Times New Roman" w:cstheme="minorHAnsi"/>
          <w:sz w:val="24"/>
          <w:szCs w:val="24"/>
          <w:lang w:val="en-US" w:eastAsia="es-UY"/>
        </w:rPr>
        <w:t xml:space="preserve"> After some discussion, the 11 December 2023 IANA RC meeting minutes were accepted as written.</w:t>
      </w:r>
    </w:p>
    <w:p w14:paraId="17B4E151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1C07C57" w14:textId="29533A49" w:rsidR="00D62356" w:rsidRPr="003977E3" w:rsidRDefault="00175642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5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. Review of Open Action Items</w:t>
      </w:r>
    </w:p>
    <w:p w14:paraId="706ED810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B8B9D6E" w14:textId="08987D71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Action Item 231211-1: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JS to share the IANA Numbering Services Review Matrix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cr/>
        <w:t xml:space="preserve">to the mailing list by the end of the week. </w:t>
      </w:r>
      <w:r w:rsidRPr="003977E3">
        <w:rPr>
          <w:rFonts w:eastAsia="Times New Roman" w:cstheme="minorHAnsi"/>
          <w:b/>
          <w:bCs/>
          <w:color w:val="FF0000"/>
          <w:sz w:val="24"/>
          <w:szCs w:val="24"/>
          <w:lang w:val="en-US" w:eastAsia="es-UY"/>
        </w:rPr>
        <w:t>CLOSED</w:t>
      </w:r>
    </w:p>
    <w:p w14:paraId="3E2FF0B3" w14:textId="77777777" w:rsidR="00562045" w:rsidRPr="003977E3" w:rsidRDefault="00562045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56233A9C" w14:textId="3DF8188B" w:rsidR="00CF0344" w:rsidRPr="003977E3" w:rsidRDefault="005E3B8E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CB</w:t>
      </w:r>
      <w:r w:rsidR="00E1701B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observed </w:t>
      </w:r>
      <w:r w:rsidR="00E1701B" w:rsidRPr="003977E3">
        <w:rPr>
          <w:rFonts w:eastAsia="Times New Roman" w:cstheme="minorHAnsi"/>
          <w:sz w:val="24"/>
          <w:szCs w:val="24"/>
          <w:lang w:val="en-US" w:eastAsia="es-UY"/>
        </w:rPr>
        <w:t>she was impressed by the numbers, and JS said he would pass the compliment to the people at ARIN.</w:t>
      </w:r>
    </w:p>
    <w:p w14:paraId="4C04E24D" w14:textId="77777777" w:rsidR="00E1701B" w:rsidRPr="003977E3" w:rsidRDefault="00E1701B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08C4E9C" w14:textId="4682AB1F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lastRenderedPageBreak/>
        <w:t>Action Item 231211-2: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CHK and GP to begin drafting the 2023 IANA RC report.</w:t>
      </w:r>
      <w:r w:rsidR="00953D9F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6C427A">
        <w:rPr>
          <w:rFonts w:eastAsia="Times New Roman" w:cstheme="minorHAnsi"/>
          <w:b/>
          <w:bCs/>
          <w:color w:val="FF0000"/>
          <w:sz w:val="24"/>
          <w:szCs w:val="24"/>
          <w:lang w:val="en-US" w:eastAsia="es-UY"/>
        </w:rPr>
        <w:t>ONGOING</w:t>
      </w:r>
    </w:p>
    <w:p w14:paraId="41B08BA4" w14:textId="77777777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C7FAEC2" w14:textId="1B94D426" w:rsidR="00E1701B" w:rsidRPr="003977E3" w:rsidRDefault="00953D9F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CHK 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 xml:space="preserve">said he had circulated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this report 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 xml:space="preserve">via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the mailing list</w:t>
      </w:r>
      <w:r w:rsidR="003977E3">
        <w:rPr>
          <w:rFonts w:eastAsia="Times New Roman" w:cstheme="minorHAnsi"/>
          <w:sz w:val="24"/>
          <w:szCs w:val="24"/>
          <w:lang w:val="en-US" w:eastAsia="es-UY"/>
        </w:rPr>
        <w:t>.</w:t>
      </w:r>
    </w:p>
    <w:p w14:paraId="79D1BAFF" w14:textId="77777777" w:rsidR="00E1701B" w:rsidRPr="003977E3" w:rsidRDefault="00E1701B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CE9EBAB" w14:textId="15271509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Action Item 231211-3: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The Secretariat to send out the details of the timeline for the pub</w:t>
      </w:r>
      <w:r w:rsidR="00953D9F" w:rsidRPr="003977E3">
        <w:rPr>
          <w:rFonts w:eastAsia="Times New Roman" w:cstheme="minorHAnsi"/>
          <w:sz w:val="24"/>
          <w:szCs w:val="24"/>
          <w:lang w:val="en-US" w:eastAsia="es-UY"/>
        </w:rPr>
        <w:t>l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ic community consultation and finalization of the 2023 IANA RC report.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175642" w:rsidRPr="003977E3">
        <w:rPr>
          <w:rFonts w:eastAsia="Times New Roman" w:cstheme="minorHAnsi"/>
          <w:b/>
          <w:bCs/>
          <w:color w:val="FF0000"/>
          <w:sz w:val="24"/>
          <w:szCs w:val="24"/>
          <w:lang w:val="en-US" w:eastAsia="es-UY"/>
        </w:rPr>
        <w:t>CLOSED</w:t>
      </w:r>
    </w:p>
    <w:p w14:paraId="24E94B45" w14:textId="77777777" w:rsidR="00953D9F" w:rsidRPr="003977E3" w:rsidRDefault="00953D9F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D476B7D" w14:textId="67587884" w:rsidR="00953D9F" w:rsidRPr="003977E3" w:rsidRDefault="00953D9F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GV shared a suggested timeline. T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>he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group will discuss this under the corresponding agenda item</w:t>
      </w:r>
      <w:r w:rsidR="00F26465" w:rsidRPr="003977E3">
        <w:rPr>
          <w:rFonts w:eastAsia="Times New Roman" w:cstheme="minorHAnsi"/>
          <w:sz w:val="24"/>
          <w:szCs w:val="24"/>
          <w:lang w:val="en-US" w:eastAsia="es-UY"/>
        </w:rPr>
        <w:t xml:space="preserve"> (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 xml:space="preserve">agenda </w:t>
      </w:r>
      <w:r w:rsidR="00F26465" w:rsidRPr="003977E3">
        <w:rPr>
          <w:rFonts w:eastAsia="Times New Roman" w:cstheme="minorHAnsi"/>
          <w:sz w:val="24"/>
          <w:szCs w:val="24"/>
          <w:lang w:val="en-US" w:eastAsia="es-UY"/>
        </w:rPr>
        <w:t xml:space="preserve">item </w:t>
      </w:r>
      <w:r w:rsidR="00175642" w:rsidRPr="003977E3">
        <w:rPr>
          <w:rFonts w:eastAsia="Times New Roman" w:cstheme="minorHAnsi"/>
          <w:sz w:val="24"/>
          <w:szCs w:val="24"/>
          <w:lang w:val="en-US" w:eastAsia="es-UY"/>
        </w:rPr>
        <w:t>#</w:t>
      </w:r>
      <w:r w:rsidR="00F26465" w:rsidRPr="003977E3">
        <w:rPr>
          <w:rFonts w:eastAsia="Times New Roman" w:cstheme="minorHAnsi"/>
          <w:sz w:val="24"/>
          <w:szCs w:val="24"/>
          <w:lang w:val="en-US" w:eastAsia="es-UY"/>
        </w:rPr>
        <w:t xml:space="preserve"> 7).</w:t>
      </w:r>
    </w:p>
    <w:p w14:paraId="2502D7D7" w14:textId="77777777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791F08FA" w14:textId="51B979E0" w:rsidR="00CF0344" w:rsidRPr="003977E3" w:rsidRDefault="00CF0344" w:rsidP="00CF034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Action Item 231211-4: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GV to send out a Doodle poll to decide on a date for the next RC meeting. The poll should include weeks 3 and 4 of 2023.</w:t>
      </w:r>
      <w:r w:rsidR="00BD325D"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BD325D" w:rsidRPr="003977E3">
        <w:rPr>
          <w:rFonts w:eastAsia="Times New Roman" w:cstheme="minorHAnsi"/>
          <w:b/>
          <w:bCs/>
          <w:color w:val="FF0000"/>
          <w:sz w:val="24"/>
          <w:szCs w:val="24"/>
          <w:lang w:val="en-US" w:eastAsia="es-UY"/>
        </w:rPr>
        <w:t>CLOSED</w:t>
      </w:r>
    </w:p>
    <w:p w14:paraId="28296174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763E26F" w14:textId="431B22C6" w:rsidR="00D62356" w:rsidRPr="003977E3" w:rsidRDefault="003D0C4B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6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. </w:t>
      </w:r>
      <w:r w:rsidR="001F508D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RIR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 Matrix and Review Committee report draft</w:t>
      </w:r>
    </w:p>
    <w:p w14:paraId="273F86E1" w14:textId="77777777" w:rsidR="00D71106" w:rsidRPr="003977E3" w:rsidRDefault="00D71106" w:rsidP="00D62356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val="en-US" w:eastAsia="es-UY"/>
        </w:rPr>
      </w:pPr>
    </w:p>
    <w:p w14:paraId="39B254C6" w14:textId="77777777" w:rsidR="003977E3" w:rsidRPr="003977E3" w:rsidRDefault="003977E3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MG said she had sent a comment to the mailing list re the fact that the committee members who served last year should be named in the RC Report for 2023, and a note should be included saying that this report was compiled by IANA RC members serving in 2024.</w:t>
      </w:r>
    </w:p>
    <w:p w14:paraId="096AF58B" w14:textId="77777777" w:rsidR="003977E3" w:rsidRPr="003977E3" w:rsidRDefault="003977E3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44171A95" w14:textId="0A8B9BAF" w:rsidR="003977E3" w:rsidRDefault="003977E3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>
        <w:rPr>
          <w:rFonts w:eastAsia="Times New Roman" w:cstheme="minorHAnsi"/>
          <w:sz w:val="24"/>
          <w:szCs w:val="24"/>
          <w:lang w:val="en-US" w:eastAsia="es-UY"/>
        </w:rPr>
        <w:t xml:space="preserve"> agreed and said the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report </w:t>
      </w:r>
      <w:r>
        <w:rPr>
          <w:rFonts w:eastAsia="Times New Roman" w:cstheme="minorHAnsi"/>
          <w:sz w:val="24"/>
          <w:szCs w:val="24"/>
          <w:lang w:val="en-US" w:eastAsia="es-UY"/>
        </w:rPr>
        <w:t>will be updated.</w:t>
      </w:r>
    </w:p>
    <w:p w14:paraId="18C64CBC" w14:textId="77777777" w:rsidR="003977E3" w:rsidRDefault="003977E3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753EBFBA" w14:textId="7235D27E" w:rsidR="004714E1" w:rsidRPr="004714E1" w:rsidRDefault="003977E3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>
        <w:rPr>
          <w:rFonts w:eastAsia="Times New Roman" w:cstheme="minorHAnsi"/>
          <w:sz w:val="24"/>
          <w:szCs w:val="24"/>
          <w:lang w:val="en-US" w:eastAsia="es-UY"/>
        </w:rPr>
        <w:t>No further comments were brought up, so t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he </w:t>
      </w:r>
      <w:r w:rsidR="004714E1" w:rsidRPr="004714E1">
        <w:rPr>
          <w:rFonts w:eastAsia="Times New Roman" w:cstheme="minorHAnsi"/>
          <w:sz w:val="24"/>
          <w:szCs w:val="24"/>
          <w:lang w:val="en-US" w:eastAsia="es-UY"/>
        </w:rPr>
        <w:t>Review Matrix Summary Report was approved</w:t>
      </w:r>
      <w:r w:rsidR="003168BA">
        <w:rPr>
          <w:rFonts w:eastAsia="Times New Roman" w:cstheme="minorHAnsi"/>
          <w:sz w:val="24"/>
          <w:szCs w:val="24"/>
          <w:lang w:val="en-US" w:eastAsia="es-UY"/>
        </w:rPr>
        <w:t>,</w:t>
      </w:r>
      <w:r w:rsidR="008B432C">
        <w:rPr>
          <w:rFonts w:eastAsia="Times New Roman" w:cstheme="minorHAnsi"/>
          <w:sz w:val="24"/>
          <w:szCs w:val="24"/>
          <w:lang w:val="en-US" w:eastAsia="es-UY"/>
        </w:rPr>
        <w:t xml:space="preserve"> and the </w:t>
      </w:r>
      <w:r w:rsidR="004714E1" w:rsidRPr="004714E1">
        <w:rPr>
          <w:rFonts w:eastAsia="Times New Roman" w:cstheme="minorHAnsi"/>
          <w:sz w:val="24"/>
          <w:szCs w:val="24"/>
          <w:lang w:val="en-US" w:eastAsia="es-UY"/>
        </w:rPr>
        <w:t xml:space="preserve">following </w:t>
      </w:r>
      <w:r w:rsidR="008B432C">
        <w:rPr>
          <w:rFonts w:eastAsia="Times New Roman" w:cstheme="minorHAnsi"/>
          <w:sz w:val="24"/>
          <w:szCs w:val="24"/>
          <w:lang w:val="en-US" w:eastAsia="es-UY"/>
        </w:rPr>
        <w:t xml:space="preserve">action item </w:t>
      </w:r>
      <w:r w:rsidR="004714E1" w:rsidRPr="004714E1">
        <w:rPr>
          <w:rFonts w:eastAsia="Times New Roman" w:cstheme="minorHAnsi"/>
          <w:sz w:val="24"/>
          <w:szCs w:val="24"/>
          <w:lang w:val="en-US" w:eastAsia="es-UY"/>
        </w:rPr>
        <w:t>was agreed:</w:t>
      </w:r>
    </w:p>
    <w:p w14:paraId="0EBA4DE9" w14:textId="77777777" w:rsidR="004714E1" w:rsidRPr="004714E1" w:rsidRDefault="004714E1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E8648AE" w14:textId="2464ADEB" w:rsidR="004714E1" w:rsidRDefault="008B432C" w:rsidP="003977E3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047BC0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New Action Item 240119-1:</w:t>
      </w:r>
      <w:r w:rsidRPr="008B432C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 CHK to update the Final IANA RC Report to include the changes brought up during the 19 January meeting and circulate it via the </w:t>
      </w:r>
      <w:r w:rsidR="00047BC0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IANA RC </w:t>
      </w:r>
      <w:r w:rsidRPr="008B432C">
        <w:rPr>
          <w:rFonts w:eastAsia="Times New Roman" w:cstheme="minorHAnsi"/>
          <w:sz w:val="24"/>
          <w:szCs w:val="24"/>
          <w:highlight w:val="green"/>
          <w:lang w:val="en-US" w:eastAsia="es-UY"/>
        </w:rPr>
        <w:t>mailing list for review.</w:t>
      </w:r>
    </w:p>
    <w:p w14:paraId="335BA4F8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162F94E" w14:textId="6C4E08D1" w:rsidR="00D62356" w:rsidRPr="003977E3" w:rsidRDefault="003D0C4B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7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. </w:t>
      </w: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RC Report </w:t>
      </w:r>
      <w:r w:rsidR="00175642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Work Plan 202</w:t>
      </w:r>
      <w:r w:rsidR="00D7110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4</w:t>
      </w:r>
    </w:p>
    <w:p w14:paraId="2D030193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654C032" w14:textId="504454D7" w:rsidR="003D0C4B" w:rsidRPr="003977E3" w:rsidRDefault="003D0C4B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shared the </w:t>
      </w:r>
      <w:r w:rsidR="00C07B8A" w:rsidRPr="003977E3">
        <w:rPr>
          <w:rFonts w:eastAsia="Times New Roman" w:cstheme="minorHAnsi"/>
          <w:sz w:val="24"/>
          <w:szCs w:val="24"/>
          <w:lang w:val="en-US" w:eastAsia="es-UY"/>
        </w:rPr>
        <w:t>suggested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timeline on screen and explained the purpose of the various dates.</w:t>
      </w:r>
    </w:p>
    <w:p w14:paraId="176A8893" w14:textId="77777777" w:rsidR="003D0C4B" w:rsidRPr="003977E3" w:rsidRDefault="003D0C4B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390F414" w14:textId="4F9E71D2" w:rsidR="003D0C4B" w:rsidRPr="003977E3" w:rsidRDefault="009F69D4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agreed with the timeline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. 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As no questions or issues were read, the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timeline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was accepted as written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.</w:t>
      </w:r>
    </w:p>
    <w:p w14:paraId="2C351D2F" w14:textId="77777777" w:rsidR="00C57144" w:rsidRPr="003977E3" w:rsidRDefault="00C57144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003B99A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212121"/>
          <w:lang w:val="en-US"/>
        </w:rPr>
      </w:pPr>
      <w:r w:rsidRPr="003977E3">
        <w:rPr>
          <w:rFonts w:ascii="Calibri-Bold" w:hAnsi="Calibri-Bold" w:cs="Calibri-Bold"/>
          <w:b/>
          <w:bCs/>
          <w:color w:val="212121"/>
          <w:lang w:val="en-US"/>
        </w:rPr>
        <w:t>Friday 19 January 2024</w:t>
      </w:r>
    </w:p>
    <w:p w14:paraId="79F40842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t>Adoption Review Matrix Summary Report (drafted by RIR staff)</w:t>
      </w:r>
    </w:p>
    <w:p w14:paraId="21EDB87A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212121"/>
          <w:lang w:val="en-US"/>
        </w:rPr>
      </w:pPr>
      <w:r w:rsidRPr="003977E3">
        <w:rPr>
          <w:rFonts w:ascii="Calibri-Bold" w:hAnsi="Calibri-Bold" w:cs="Calibri-Bold"/>
          <w:b/>
          <w:bCs/>
          <w:color w:val="212121"/>
          <w:lang w:val="en-US"/>
        </w:rPr>
        <w:t>Thursday 25 January 2024</w:t>
      </w:r>
    </w:p>
    <w:p w14:paraId="37CAD465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t>Consultation Announcement and RIR Summary Report Matrix published. 30 Days Comment period</w:t>
      </w:r>
    </w:p>
    <w:p w14:paraId="7B4309BE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t>as established in section 5 of the IANA RC Procedures.</w:t>
      </w:r>
    </w:p>
    <w:p w14:paraId="55D9C32C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212121"/>
          <w:lang w:val="en-US"/>
        </w:rPr>
      </w:pPr>
      <w:r w:rsidRPr="003977E3">
        <w:rPr>
          <w:rFonts w:ascii="Calibri-Bold" w:hAnsi="Calibri-Bold" w:cs="Calibri-Bold"/>
          <w:b/>
          <w:bCs/>
          <w:color w:val="212121"/>
          <w:lang w:val="en-US"/>
        </w:rPr>
        <w:t>Saturday 24 February 2024</w:t>
      </w:r>
    </w:p>
    <w:p w14:paraId="1E214049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t>- 30-day comment period ends</w:t>
      </w:r>
    </w:p>
    <w:p w14:paraId="7CABE710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t>- Incorporate any public comments to the IANA RC Report</w:t>
      </w:r>
    </w:p>
    <w:p w14:paraId="69CC5A01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212121"/>
          <w:lang w:val="en-US"/>
        </w:rPr>
      </w:pPr>
      <w:r w:rsidRPr="003977E3">
        <w:rPr>
          <w:rFonts w:ascii="Calibri-Bold" w:hAnsi="Calibri-Bold" w:cs="Calibri-Bold"/>
          <w:b/>
          <w:bCs/>
          <w:color w:val="212121"/>
          <w:lang w:val="en-US"/>
        </w:rPr>
        <w:t>Week 26 – 29 February 2024</w:t>
      </w:r>
    </w:p>
    <w:p w14:paraId="5FA5C8AE" w14:textId="691F76D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212121"/>
          <w:lang w:val="en-US"/>
        </w:rPr>
      </w:pPr>
      <w:r w:rsidRPr="003977E3">
        <w:rPr>
          <w:rFonts w:ascii="Calibri" w:hAnsi="Calibri" w:cs="Calibri"/>
          <w:color w:val="212121"/>
          <w:lang w:val="en-US"/>
        </w:rPr>
        <w:lastRenderedPageBreak/>
        <w:t xml:space="preserve">- Teleconference IANA RC to </w:t>
      </w:r>
      <w:r w:rsidR="00EB6B2E" w:rsidRPr="003977E3">
        <w:rPr>
          <w:rFonts w:ascii="Calibri" w:hAnsi="Calibri" w:cs="Calibri"/>
          <w:color w:val="212121"/>
          <w:lang w:val="en-US"/>
        </w:rPr>
        <w:t>finalize</w:t>
      </w:r>
      <w:r w:rsidRPr="003977E3">
        <w:rPr>
          <w:rFonts w:ascii="Calibri" w:hAnsi="Calibri" w:cs="Calibri"/>
          <w:color w:val="212121"/>
          <w:lang w:val="en-US"/>
        </w:rPr>
        <w:t xml:space="preserve"> report.</w:t>
      </w:r>
    </w:p>
    <w:p w14:paraId="76109FC3" w14:textId="77777777" w:rsidR="00C57144" w:rsidRPr="003977E3" w:rsidRDefault="00C57144" w:rsidP="00C57144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212121"/>
          <w:lang w:val="en-US"/>
        </w:rPr>
      </w:pPr>
      <w:r w:rsidRPr="003977E3">
        <w:rPr>
          <w:rFonts w:ascii="Calibri-Bold" w:hAnsi="Calibri-Bold" w:cs="Calibri-Bold"/>
          <w:b/>
          <w:bCs/>
          <w:color w:val="212121"/>
          <w:lang w:val="en-US"/>
        </w:rPr>
        <w:t>Week 4 – 8 March 2024</w:t>
      </w:r>
    </w:p>
    <w:p w14:paraId="718CFC23" w14:textId="76CDF2E6" w:rsidR="00C57144" w:rsidRPr="003977E3" w:rsidRDefault="00C57144" w:rsidP="00C57144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ascii="Calibri" w:hAnsi="Calibri" w:cs="Calibri"/>
          <w:color w:val="212121"/>
          <w:lang w:val="en-US"/>
        </w:rPr>
        <w:t>- Secretariat to publish Report</w:t>
      </w:r>
    </w:p>
    <w:p w14:paraId="2D830BA3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7602EE1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7. AOB</w:t>
      </w:r>
    </w:p>
    <w:p w14:paraId="6FF35CB4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799B19A2" w14:textId="6B1B4555" w:rsidR="009F69D4" w:rsidRPr="003977E3" w:rsidRDefault="00D71106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EM suggested that it would be helpful to fill the position of IANA RC vice chair.</w:t>
      </w:r>
    </w:p>
    <w:p w14:paraId="2C521C06" w14:textId="77777777" w:rsidR="00E01149" w:rsidRPr="003977E3" w:rsidRDefault="00E01149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47295F14" w14:textId="623D6952" w:rsidR="00E01149" w:rsidRPr="003977E3" w:rsidRDefault="00E01149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thanked EM for his suggestion and agreed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. </w:t>
      </w:r>
    </w:p>
    <w:p w14:paraId="1E0ADA20" w14:textId="77777777" w:rsidR="00E01149" w:rsidRPr="003977E3" w:rsidRDefault="00E01149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4BBF6175" w14:textId="4A3BE3B2" w:rsidR="00E01149" w:rsidRPr="003977E3" w:rsidRDefault="00E01149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GV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explained that chair/vice chair must be community members (not </w:t>
      </w:r>
      <w:r w:rsidR="00EA0979" w:rsidRPr="003977E3">
        <w:rPr>
          <w:rFonts w:eastAsia="Times New Roman" w:cstheme="minorHAnsi"/>
          <w:sz w:val="24"/>
          <w:szCs w:val="24"/>
          <w:lang w:val="en-US" w:eastAsia="es-UY"/>
        </w:rPr>
        <w:t xml:space="preserve">RIR 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staff members) and </w:t>
      </w:r>
      <w:r w:rsidR="00EA0979" w:rsidRPr="003977E3">
        <w:rPr>
          <w:rFonts w:eastAsia="Times New Roman" w:cstheme="minorHAnsi"/>
          <w:sz w:val="24"/>
          <w:szCs w:val="24"/>
          <w:lang w:val="en-US" w:eastAsia="es-UY"/>
        </w:rPr>
        <w:t>that the vice chair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cannot be from the APNIC region (CHK’s region). He then asked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for volunteers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to serve as vice chair of the IANA RC.</w:t>
      </w:r>
    </w:p>
    <w:p w14:paraId="3D37C9C1" w14:textId="77777777" w:rsidR="007F5A26" w:rsidRPr="003977E3" w:rsidRDefault="007F5A26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5D32D08" w14:textId="1CED4D96" w:rsidR="007F5A26" w:rsidRPr="003977E3" w:rsidRDefault="00D71106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CQ</w:t>
      </w:r>
      <w:r w:rsidR="007F5A26" w:rsidRPr="003977E3">
        <w:rPr>
          <w:rFonts w:eastAsia="Times New Roman" w:cstheme="minorHAnsi"/>
          <w:sz w:val="24"/>
          <w:szCs w:val="24"/>
          <w:lang w:val="en-US" w:eastAsia="es-UY"/>
        </w:rPr>
        <w:t xml:space="preserve"> volunteered for the position of vice chair.</w:t>
      </w:r>
    </w:p>
    <w:p w14:paraId="62494EBD" w14:textId="77777777" w:rsidR="007F5A26" w:rsidRPr="003977E3" w:rsidRDefault="007F5A26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A2964A1" w14:textId="0F85B372" w:rsidR="007F5A26" w:rsidRPr="003977E3" w:rsidRDefault="007F5A26" w:rsidP="009F69D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No </w:t>
      </w:r>
      <w:r w:rsidR="00EB6B2E">
        <w:rPr>
          <w:rFonts w:eastAsia="Times New Roman" w:cstheme="minorHAnsi"/>
          <w:sz w:val="24"/>
          <w:szCs w:val="24"/>
          <w:lang w:val="en-US" w:eastAsia="es-UY"/>
        </w:rPr>
        <w:t>objections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EB6B2E">
        <w:rPr>
          <w:rFonts w:eastAsia="Times New Roman" w:cstheme="minorHAnsi"/>
          <w:sz w:val="24"/>
          <w:szCs w:val="24"/>
          <w:lang w:val="en-US" w:eastAsia="es-UY"/>
        </w:rPr>
        <w:t xml:space="preserve">were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heard</w:t>
      </w:r>
      <w:r w:rsidR="00D71106" w:rsidRPr="003977E3">
        <w:rPr>
          <w:rFonts w:eastAsia="Times New Roman" w:cstheme="minorHAnsi"/>
          <w:sz w:val="24"/>
          <w:szCs w:val="24"/>
          <w:lang w:val="en-US" w:eastAsia="es-UY"/>
        </w:rPr>
        <w:t>, and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CHK thanked CQ</w:t>
      </w:r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>, now vice chair of the IANA RC for 2024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.</w:t>
      </w:r>
    </w:p>
    <w:p w14:paraId="2FE15BDD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43FA784" w14:textId="445DFD00" w:rsidR="00D57CF4" w:rsidRPr="003977E3" w:rsidRDefault="00C57144" w:rsidP="00D57CF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proofErr w:type="spellStart"/>
      <w:r w:rsidRPr="003977E3">
        <w:rPr>
          <w:rFonts w:eastAsia="Times New Roman" w:cstheme="minorHAnsi"/>
          <w:sz w:val="24"/>
          <w:szCs w:val="24"/>
          <w:lang w:val="en-US" w:eastAsia="es-UY"/>
        </w:rPr>
        <w:t>S</w:t>
      </w:r>
      <w:r w:rsidR="00D57CF4" w:rsidRPr="003977E3">
        <w:rPr>
          <w:rFonts w:eastAsia="Times New Roman" w:cstheme="minorHAnsi"/>
          <w:sz w:val="24"/>
          <w:szCs w:val="24"/>
          <w:lang w:val="en-US" w:eastAsia="es-UY"/>
        </w:rPr>
        <w:t>Stef</w:t>
      </w:r>
      <w:proofErr w:type="spellEnd"/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D57CF4" w:rsidRPr="003977E3">
        <w:rPr>
          <w:rFonts w:eastAsia="Times New Roman" w:cstheme="minorHAnsi"/>
          <w:sz w:val="24"/>
          <w:szCs w:val="24"/>
          <w:lang w:val="en-US" w:eastAsia="es-UY"/>
        </w:rPr>
        <w:t>joined the meeting at this time, apologiz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ing </w:t>
      </w:r>
      <w:r w:rsidR="00D57CF4" w:rsidRPr="003977E3">
        <w:rPr>
          <w:rFonts w:eastAsia="Times New Roman" w:cstheme="minorHAnsi"/>
          <w:sz w:val="24"/>
          <w:szCs w:val="24"/>
          <w:lang w:val="en-US" w:eastAsia="es-UY"/>
        </w:rPr>
        <w:t>for being late.</w:t>
      </w:r>
    </w:p>
    <w:p w14:paraId="02F9337F" w14:textId="77777777" w:rsidR="00D57CF4" w:rsidRPr="003977E3" w:rsidRDefault="00D57CF4" w:rsidP="00D57CF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B389622" w14:textId="4673C743" w:rsidR="00D57CF4" w:rsidRPr="003977E3" w:rsidRDefault="00D57CF4" w:rsidP="00D57CF4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GV </w:t>
      </w:r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 xml:space="preserve">provided </w:t>
      </w:r>
      <w:proofErr w:type="spellStart"/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>SStef</w:t>
      </w:r>
      <w:proofErr w:type="spellEnd"/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>a brief up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date </w:t>
      </w:r>
      <w:r w:rsidR="00B913AE" w:rsidRPr="003977E3">
        <w:rPr>
          <w:rFonts w:eastAsia="Times New Roman" w:cstheme="minorHAnsi"/>
          <w:sz w:val="24"/>
          <w:szCs w:val="24"/>
          <w:lang w:val="en-US" w:eastAsia="es-UY"/>
        </w:rPr>
        <w:t>of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what ha</w:t>
      </w:r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>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happened </w:t>
      </w:r>
      <w:r w:rsidR="00C57144" w:rsidRPr="003977E3">
        <w:rPr>
          <w:rFonts w:eastAsia="Times New Roman" w:cstheme="minorHAnsi"/>
          <w:sz w:val="24"/>
          <w:szCs w:val="24"/>
          <w:lang w:val="en-US" w:eastAsia="es-UY"/>
        </w:rPr>
        <w:t>during the meeting up to this point.</w:t>
      </w:r>
    </w:p>
    <w:p w14:paraId="28360502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63865F7" w14:textId="513D4D8F" w:rsidR="00D62356" w:rsidRPr="003977E3" w:rsidRDefault="00522714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9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. Next meeting</w:t>
      </w:r>
    </w:p>
    <w:p w14:paraId="1CACA93F" w14:textId="77777777" w:rsidR="00D62356" w:rsidRPr="003977E3" w:rsidRDefault="00D62356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698432AD" w14:textId="4541F259" w:rsidR="004714E1" w:rsidRDefault="00522714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>GV</w:t>
      </w:r>
      <w:r w:rsidR="004714E1">
        <w:rPr>
          <w:rFonts w:eastAsia="Times New Roman" w:cstheme="minorHAnsi"/>
          <w:sz w:val="24"/>
          <w:szCs w:val="24"/>
          <w:lang w:val="en-US" w:eastAsia="es-UY"/>
        </w:rPr>
        <w:t xml:space="preserve"> observed that the next meeting should be held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4714E1">
        <w:rPr>
          <w:rFonts w:eastAsia="Times New Roman" w:cstheme="minorHAnsi"/>
          <w:sz w:val="24"/>
          <w:szCs w:val="24"/>
          <w:lang w:val="en-US" w:eastAsia="es-UY"/>
        </w:rPr>
        <w:t xml:space="preserve">between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26 </w:t>
      </w:r>
      <w:r w:rsidR="004714E1">
        <w:rPr>
          <w:rFonts w:eastAsia="Times New Roman" w:cstheme="minorHAnsi"/>
          <w:sz w:val="24"/>
          <w:szCs w:val="24"/>
          <w:lang w:val="en-US" w:eastAsia="es-UY"/>
        </w:rPr>
        <w:t xml:space="preserve">and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29 of February, once the review</w:t>
      </w:r>
      <w:r w:rsidR="00EB6B2E">
        <w:rPr>
          <w:rFonts w:eastAsia="Times New Roman" w:cstheme="minorHAnsi"/>
          <w:sz w:val="24"/>
          <w:szCs w:val="24"/>
          <w:lang w:val="en-US" w:eastAsia="es-UY"/>
        </w:rPr>
        <w:t xml:space="preserve"> of the report is complete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. The goal </w:t>
      </w:r>
      <w:r w:rsidR="00EB6B2E">
        <w:rPr>
          <w:rFonts w:eastAsia="Times New Roman" w:cstheme="minorHAnsi"/>
          <w:sz w:val="24"/>
          <w:szCs w:val="24"/>
          <w:lang w:val="en-US" w:eastAsia="es-UY"/>
        </w:rPr>
        <w:t xml:space="preserve">of the next meeting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will be to finalize the report. </w:t>
      </w:r>
    </w:p>
    <w:p w14:paraId="7B6469F0" w14:textId="77777777" w:rsidR="004714E1" w:rsidRDefault="004714E1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54260866" w14:textId="591C85DA" w:rsidR="001F508D" w:rsidRPr="003977E3" w:rsidRDefault="00EB6B2E" w:rsidP="00EB6B2E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EB6B2E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New Action Item 240119-</w:t>
      </w:r>
      <w:r w:rsidR="00E42210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2</w:t>
      </w:r>
      <w:r w:rsidRPr="00EB6B2E">
        <w:rPr>
          <w:rFonts w:eastAsia="Times New Roman" w:cstheme="minorHAnsi"/>
          <w:b/>
          <w:bCs/>
          <w:sz w:val="24"/>
          <w:szCs w:val="24"/>
          <w:highlight w:val="green"/>
          <w:lang w:val="en-US" w:eastAsia="es-UY"/>
        </w:rPr>
        <w:t>:</w:t>
      </w:r>
      <w:r w:rsidRPr="00EB6B2E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 GV to </w:t>
      </w:r>
      <w:r w:rsidR="00522714" w:rsidRPr="00EB6B2E">
        <w:rPr>
          <w:rFonts w:eastAsia="Times New Roman" w:cstheme="minorHAnsi"/>
          <w:sz w:val="24"/>
          <w:szCs w:val="24"/>
          <w:highlight w:val="green"/>
          <w:lang w:val="en-US" w:eastAsia="es-UY"/>
        </w:rPr>
        <w:t>send a doodle poll</w:t>
      </w:r>
      <w:r w:rsidRPr="00EB6B2E">
        <w:rPr>
          <w:rFonts w:eastAsia="Times New Roman" w:cstheme="minorHAnsi"/>
          <w:sz w:val="24"/>
          <w:szCs w:val="24"/>
          <w:highlight w:val="green"/>
          <w:lang w:val="en-US" w:eastAsia="es-UY"/>
        </w:rPr>
        <w:t xml:space="preserve"> to decide on the date of the next IANA RC meeting, the purpose of which will be to finalize the 2023 IANA Numbering Services Review Committee Report.</w:t>
      </w:r>
    </w:p>
    <w:p w14:paraId="1C777DC3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933368C" w14:textId="36769472" w:rsidR="001F508D" w:rsidRPr="003977E3" w:rsidRDefault="00522714" w:rsidP="00D623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>10</w:t>
      </w:r>
      <w:r w:rsidR="00D62356" w:rsidRPr="003977E3">
        <w:rPr>
          <w:rFonts w:eastAsia="Times New Roman" w:cstheme="minorHAnsi"/>
          <w:b/>
          <w:bCs/>
          <w:sz w:val="24"/>
          <w:szCs w:val="24"/>
          <w:lang w:val="en-US" w:eastAsia="es-UY"/>
        </w:rPr>
        <w:t xml:space="preserve">. Adjourn </w:t>
      </w:r>
    </w:p>
    <w:p w14:paraId="5E5BFD49" w14:textId="77777777" w:rsidR="001F508D" w:rsidRPr="003977E3" w:rsidRDefault="001F508D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10D43319" w14:textId="6AD2ECCB" w:rsidR="005A6E6C" w:rsidRPr="003977E3" w:rsidRDefault="00D27D0E" w:rsidP="00D62356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There being no further business to discuss, </w:t>
      </w:r>
      <w:r w:rsidR="00722E37" w:rsidRPr="003977E3">
        <w:rPr>
          <w:rFonts w:eastAsia="Times New Roman" w:cstheme="minorHAnsi"/>
          <w:sz w:val="24"/>
          <w:szCs w:val="24"/>
          <w:lang w:val="en-US" w:eastAsia="es-UY"/>
        </w:rPr>
        <w:t>CHK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>moved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to adjourn the meeting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 xml:space="preserve">, </w:t>
      </w:r>
      <w:proofErr w:type="spellStart"/>
      <w:r w:rsidR="00722E37" w:rsidRPr="003977E3">
        <w:rPr>
          <w:rFonts w:eastAsia="Times New Roman" w:cstheme="minorHAnsi"/>
          <w:sz w:val="24"/>
          <w:szCs w:val="24"/>
          <w:lang w:val="en-US" w:eastAsia="es-UY"/>
        </w:rPr>
        <w:t>S</w:t>
      </w:r>
      <w:r w:rsidR="00E42210">
        <w:rPr>
          <w:rFonts w:eastAsia="Times New Roman" w:cstheme="minorHAnsi"/>
          <w:sz w:val="24"/>
          <w:szCs w:val="24"/>
          <w:lang w:val="en-US" w:eastAsia="es-UY"/>
        </w:rPr>
        <w:t>Stef</w:t>
      </w:r>
      <w:proofErr w:type="spellEnd"/>
      <w:r w:rsidR="00E42210">
        <w:rPr>
          <w:rFonts w:eastAsia="Times New Roman" w:cstheme="minorHAnsi"/>
          <w:sz w:val="24"/>
          <w:szCs w:val="24"/>
          <w:lang w:val="en-US" w:eastAsia="es-UY"/>
        </w:rPr>
        <w:t xml:space="preserve"> 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>seconded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the motion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 xml:space="preserve">,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no opposition was heard</w:t>
      </w:r>
      <w:r w:rsidR="009116B7" w:rsidRPr="003977E3">
        <w:rPr>
          <w:rFonts w:eastAsia="Times New Roman" w:cstheme="minorHAnsi"/>
          <w:sz w:val="24"/>
          <w:szCs w:val="24"/>
          <w:lang w:val="en-US" w:eastAsia="es-UY"/>
        </w:rPr>
        <w:t>,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 and the 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 xml:space="preserve">meeting 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 xml:space="preserve">was 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>adjou</w:t>
      </w:r>
      <w:r w:rsidRPr="003977E3">
        <w:rPr>
          <w:rFonts w:eastAsia="Times New Roman" w:cstheme="minorHAnsi"/>
          <w:sz w:val="24"/>
          <w:szCs w:val="24"/>
          <w:lang w:val="en-US" w:eastAsia="es-UY"/>
        </w:rPr>
        <w:t>r</w:t>
      </w:r>
      <w:r w:rsidR="001D3823" w:rsidRPr="003977E3">
        <w:rPr>
          <w:rFonts w:eastAsia="Times New Roman" w:cstheme="minorHAnsi"/>
          <w:sz w:val="24"/>
          <w:szCs w:val="24"/>
          <w:lang w:val="en-US" w:eastAsia="es-UY"/>
        </w:rPr>
        <w:t xml:space="preserve">ned at </w:t>
      </w:r>
      <w:r w:rsidR="001D3823" w:rsidRPr="00E42210">
        <w:rPr>
          <w:rFonts w:eastAsia="Times New Roman" w:cstheme="minorHAnsi"/>
          <w:sz w:val="24"/>
          <w:szCs w:val="24"/>
          <w:lang w:val="en-US" w:eastAsia="es-UY"/>
        </w:rPr>
        <w:t>12:</w:t>
      </w:r>
      <w:r w:rsidR="00722E37" w:rsidRPr="00E42210">
        <w:rPr>
          <w:rFonts w:eastAsia="Times New Roman" w:cstheme="minorHAnsi"/>
          <w:sz w:val="24"/>
          <w:szCs w:val="24"/>
          <w:lang w:val="en-US" w:eastAsia="es-UY"/>
        </w:rPr>
        <w:t>32</w:t>
      </w:r>
      <w:r w:rsidRPr="00E42210">
        <w:rPr>
          <w:rFonts w:eastAsia="Times New Roman" w:cstheme="minorHAnsi"/>
          <w:sz w:val="24"/>
          <w:szCs w:val="24"/>
          <w:lang w:val="en-US" w:eastAsia="es-UY"/>
        </w:rPr>
        <w:t xml:space="preserve"> UTC.</w:t>
      </w:r>
    </w:p>
    <w:p w14:paraId="1916A4C6" w14:textId="77777777" w:rsidR="0000483A" w:rsidRPr="003977E3" w:rsidRDefault="0000483A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0B8F3646" w14:textId="77777777" w:rsidR="0000483A" w:rsidRPr="003977E3" w:rsidRDefault="0000483A" w:rsidP="0000483A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2706FCF5" w14:textId="77777777" w:rsidR="0000483A" w:rsidRPr="003977E3" w:rsidRDefault="0000483A" w:rsidP="00012E6C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p w14:paraId="50B079F0" w14:textId="77777777" w:rsidR="0000483A" w:rsidRPr="003977E3" w:rsidRDefault="0000483A" w:rsidP="00012E6C">
      <w:pPr>
        <w:spacing w:after="0" w:line="240" w:lineRule="auto"/>
        <w:rPr>
          <w:rFonts w:eastAsia="Times New Roman" w:cstheme="minorHAnsi"/>
          <w:sz w:val="24"/>
          <w:szCs w:val="24"/>
          <w:lang w:val="en-US" w:eastAsia="es-UY"/>
        </w:rPr>
      </w:pPr>
    </w:p>
    <w:sectPr w:rsidR="0000483A" w:rsidRPr="003977E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AAA7" w14:textId="77777777" w:rsidR="00B22F16" w:rsidRDefault="00B22F16" w:rsidP="007A2E1B">
      <w:pPr>
        <w:spacing w:after="0" w:line="240" w:lineRule="auto"/>
      </w:pPr>
      <w:r>
        <w:separator/>
      </w:r>
    </w:p>
  </w:endnote>
  <w:endnote w:type="continuationSeparator" w:id="0">
    <w:p w14:paraId="55941320" w14:textId="77777777" w:rsidR="00B22F16" w:rsidRDefault="00B22F16" w:rsidP="007A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49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72A97" w14:textId="1F5DA56D" w:rsidR="007A2E1B" w:rsidRDefault="007A2E1B" w:rsidP="00CF03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53817" w14:textId="77777777" w:rsidR="007A2E1B" w:rsidRDefault="007A2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C7A6" w14:textId="77777777" w:rsidR="00B22F16" w:rsidRDefault="00B22F16" w:rsidP="007A2E1B">
      <w:pPr>
        <w:spacing w:after="0" w:line="240" w:lineRule="auto"/>
      </w:pPr>
      <w:r>
        <w:separator/>
      </w:r>
    </w:p>
  </w:footnote>
  <w:footnote w:type="continuationSeparator" w:id="0">
    <w:p w14:paraId="13D8A43B" w14:textId="77777777" w:rsidR="00B22F16" w:rsidRDefault="00B22F16" w:rsidP="007A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0A7"/>
    <w:multiLevelType w:val="hybridMultilevel"/>
    <w:tmpl w:val="26109B6C"/>
    <w:lvl w:ilvl="0" w:tplc="D8DAB5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F7EC0"/>
    <w:multiLevelType w:val="multilevel"/>
    <w:tmpl w:val="A2AC2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529B8"/>
    <w:multiLevelType w:val="hybridMultilevel"/>
    <w:tmpl w:val="80AC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5AC5"/>
    <w:multiLevelType w:val="multilevel"/>
    <w:tmpl w:val="240E7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421DD"/>
    <w:multiLevelType w:val="multilevel"/>
    <w:tmpl w:val="C5609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7105F"/>
    <w:multiLevelType w:val="hybridMultilevel"/>
    <w:tmpl w:val="62C6B28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F0986"/>
    <w:multiLevelType w:val="multilevel"/>
    <w:tmpl w:val="0D48E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E4F89"/>
    <w:multiLevelType w:val="multilevel"/>
    <w:tmpl w:val="F91E7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D6AA8"/>
    <w:multiLevelType w:val="hybridMultilevel"/>
    <w:tmpl w:val="EE2C9B0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AA65D0"/>
    <w:multiLevelType w:val="hybridMultilevel"/>
    <w:tmpl w:val="4DD679F4"/>
    <w:lvl w:ilvl="0" w:tplc="580A000F">
      <w:start w:val="1"/>
      <w:numFmt w:val="decimal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18346B"/>
    <w:multiLevelType w:val="multilevel"/>
    <w:tmpl w:val="62049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62CE6"/>
    <w:multiLevelType w:val="hybridMultilevel"/>
    <w:tmpl w:val="CDD290AC"/>
    <w:lvl w:ilvl="0" w:tplc="D8EA10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33ED8"/>
    <w:multiLevelType w:val="multilevel"/>
    <w:tmpl w:val="505A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457346">
    <w:abstractNumId w:val="5"/>
  </w:num>
  <w:num w:numId="2" w16cid:durableId="2036998671">
    <w:abstractNumId w:val="0"/>
  </w:num>
  <w:num w:numId="3" w16cid:durableId="316811705">
    <w:abstractNumId w:val="8"/>
  </w:num>
  <w:num w:numId="4" w16cid:durableId="1876119809">
    <w:abstractNumId w:val="12"/>
  </w:num>
  <w:num w:numId="5" w16cid:durableId="1244290766">
    <w:abstractNumId w:val="7"/>
  </w:num>
  <w:num w:numId="6" w16cid:durableId="1101225307">
    <w:abstractNumId w:val="1"/>
  </w:num>
  <w:num w:numId="7" w16cid:durableId="756244150">
    <w:abstractNumId w:val="6"/>
  </w:num>
  <w:num w:numId="8" w16cid:durableId="838041576">
    <w:abstractNumId w:val="3"/>
  </w:num>
  <w:num w:numId="9" w16cid:durableId="979650599">
    <w:abstractNumId w:val="4"/>
  </w:num>
  <w:num w:numId="10" w16cid:durableId="1241602007">
    <w:abstractNumId w:val="10"/>
  </w:num>
  <w:num w:numId="11" w16cid:durableId="1718384482">
    <w:abstractNumId w:val="2"/>
  </w:num>
  <w:num w:numId="12" w16cid:durableId="616066597">
    <w:abstractNumId w:val="9"/>
  </w:num>
  <w:num w:numId="13" w16cid:durableId="1881748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D8"/>
    <w:rsid w:val="00001D40"/>
    <w:rsid w:val="000047E7"/>
    <w:rsid w:val="0000483A"/>
    <w:rsid w:val="00012E6C"/>
    <w:rsid w:val="00013DD5"/>
    <w:rsid w:val="00015F1D"/>
    <w:rsid w:val="00021763"/>
    <w:rsid w:val="00024BA2"/>
    <w:rsid w:val="00026F50"/>
    <w:rsid w:val="0003087B"/>
    <w:rsid w:val="00034931"/>
    <w:rsid w:val="00035DFB"/>
    <w:rsid w:val="000361E8"/>
    <w:rsid w:val="00037837"/>
    <w:rsid w:val="00041795"/>
    <w:rsid w:val="00047BC0"/>
    <w:rsid w:val="00047BE0"/>
    <w:rsid w:val="0005571E"/>
    <w:rsid w:val="00056F9F"/>
    <w:rsid w:val="00061ABD"/>
    <w:rsid w:val="0006287F"/>
    <w:rsid w:val="0006600E"/>
    <w:rsid w:val="0007313D"/>
    <w:rsid w:val="00075096"/>
    <w:rsid w:val="00075E6F"/>
    <w:rsid w:val="000774C0"/>
    <w:rsid w:val="00082719"/>
    <w:rsid w:val="000829B2"/>
    <w:rsid w:val="00087C7A"/>
    <w:rsid w:val="00091B6C"/>
    <w:rsid w:val="00093391"/>
    <w:rsid w:val="00094240"/>
    <w:rsid w:val="000A4886"/>
    <w:rsid w:val="000B086D"/>
    <w:rsid w:val="000F04CD"/>
    <w:rsid w:val="000F0C19"/>
    <w:rsid w:val="000F6E4D"/>
    <w:rsid w:val="001006DA"/>
    <w:rsid w:val="001025A7"/>
    <w:rsid w:val="00104B2A"/>
    <w:rsid w:val="00106B9B"/>
    <w:rsid w:val="00110A9B"/>
    <w:rsid w:val="00113844"/>
    <w:rsid w:val="00122B7F"/>
    <w:rsid w:val="0012764F"/>
    <w:rsid w:val="00133968"/>
    <w:rsid w:val="001345EE"/>
    <w:rsid w:val="00140CC4"/>
    <w:rsid w:val="00140F3E"/>
    <w:rsid w:val="0014131F"/>
    <w:rsid w:val="00161687"/>
    <w:rsid w:val="001616F8"/>
    <w:rsid w:val="00175642"/>
    <w:rsid w:val="001770C1"/>
    <w:rsid w:val="001820B9"/>
    <w:rsid w:val="00182D07"/>
    <w:rsid w:val="001904BE"/>
    <w:rsid w:val="001941A5"/>
    <w:rsid w:val="001A3206"/>
    <w:rsid w:val="001A6EFE"/>
    <w:rsid w:val="001A71CB"/>
    <w:rsid w:val="001B0955"/>
    <w:rsid w:val="001C3646"/>
    <w:rsid w:val="001C68C4"/>
    <w:rsid w:val="001D24D0"/>
    <w:rsid w:val="001D2E53"/>
    <w:rsid w:val="001D3823"/>
    <w:rsid w:val="001D45C4"/>
    <w:rsid w:val="001D554B"/>
    <w:rsid w:val="001D63CF"/>
    <w:rsid w:val="001E6D13"/>
    <w:rsid w:val="001E7E6A"/>
    <w:rsid w:val="001F4BB3"/>
    <w:rsid w:val="001F508D"/>
    <w:rsid w:val="0020375A"/>
    <w:rsid w:val="002046F8"/>
    <w:rsid w:val="0021144C"/>
    <w:rsid w:val="00230D7B"/>
    <w:rsid w:val="00232463"/>
    <w:rsid w:val="002333E1"/>
    <w:rsid w:val="002345EE"/>
    <w:rsid w:val="00240780"/>
    <w:rsid w:val="00244378"/>
    <w:rsid w:val="00247951"/>
    <w:rsid w:val="002572B9"/>
    <w:rsid w:val="0026758E"/>
    <w:rsid w:val="002706EA"/>
    <w:rsid w:val="002723BC"/>
    <w:rsid w:val="002730FF"/>
    <w:rsid w:val="0027673D"/>
    <w:rsid w:val="00280075"/>
    <w:rsid w:val="00292AE8"/>
    <w:rsid w:val="00295EBB"/>
    <w:rsid w:val="002976DA"/>
    <w:rsid w:val="002A38DB"/>
    <w:rsid w:val="002B0CED"/>
    <w:rsid w:val="002B2659"/>
    <w:rsid w:val="002B3668"/>
    <w:rsid w:val="002B5E5B"/>
    <w:rsid w:val="002D113F"/>
    <w:rsid w:val="002D28DF"/>
    <w:rsid w:val="002E061E"/>
    <w:rsid w:val="002E3C19"/>
    <w:rsid w:val="00300061"/>
    <w:rsid w:val="003000BA"/>
    <w:rsid w:val="0030319B"/>
    <w:rsid w:val="00305330"/>
    <w:rsid w:val="00310914"/>
    <w:rsid w:val="00311548"/>
    <w:rsid w:val="003168BA"/>
    <w:rsid w:val="0031786D"/>
    <w:rsid w:val="00321D38"/>
    <w:rsid w:val="0032442C"/>
    <w:rsid w:val="0032700C"/>
    <w:rsid w:val="00327DFC"/>
    <w:rsid w:val="00330A04"/>
    <w:rsid w:val="003351DA"/>
    <w:rsid w:val="003370E0"/>
    <w:rsid w:val="00337E3F"/>
    <w:rsid w:val="0034436A"/>
    <w:rsid w:val="003451D1"/>
    <w:rsid w:val="003472A3"/>
    <w:rsid w:val="00354682"/>
    <w:rsid w:val="00354EFF"/>
    <w:rsid w:val="00356A17"/>
    <w:rsid w:val="003605E5"/>
    <w:rsid w:val="00370FBD"/>
    <w:rsid w:val="003812F9"/>
    <w:rsid w:val="00390FC9"/>
    <w:rsid w:val="00396F08"/>
    <w:rsid w:val="003977E3"/>
    <w:rsid w:val="003A03FE"/>
    <w:rsid w:val="003A17BE"/>
    <w:rsid w:val="003A400B"/>
    <w:rsid w:val="003B0159"/>
    <w:rsid w:val="003B093E"/>
    <w:rsid w:val="003B3FCC"/>
    <w:rsid w:val="003C1541"/>
    <w:rsid w:val="003C2A0C"/>
    <w:rsid w:val="003C697A"/>
    <w:rsid w:val="003D0C4B"/>
    <w:rsid w:val="003D2953"/>
    <w:rsid w:val="003D6297"/>
    <w:rsid w:val="003D77C6"/>
    <w:rsid w:val="003D7FAA"/>
    <w:rsid w:val="003E618C"/>
    <w:rsid w:val="003E6A23"/>
    <w:rsid w:val="003F3985"/>
    <w:rsid w:val="003F5E1D"/>
    <w:rsid w:val="00400E74"/>
    <w:rsid w:val="00402874"/>
    <w:rsid w:val="00403B48"/>
    <w:rsid w:val="00405AFB"/>
    <w:rsid w:val="00405EBE"/>
    <w:rsid w:val="00407B3F"/>
    <w:rsid w:val="00412611"/>
    <w:rsid w:val="00413226"/>
    <w:rsid w:val="00413466"/>
    <w:rsid w:val="00421C04"/>
    <w:rsid w:val="00426171"/>
    <w:rsid w:val="00427CD4"/>
    <w:rsid w:val="0043086F"/>
    <w:rsid w:val="00431040"/>
    <w:rsid w:val="004356A4"/>
    <w:rsid w:val="004458E9"/>
    <w:rsid w:val="00447224"/>
    <w:rsid w:val="00447F21"/>
    <w:rsid w:val="00453D3F"/>
    <w:rsid w:val="004714E1"/>
    <w:rsid w:val="00482E23"/>
    <w:rsid w:val="004841B3"/>
    <w:rsid w:val="00486011"/>
    <w:rsid w:val="004878F8"/>
    <w:rsid w:val="004960C5"/>
    <w:rsid w:val="004A0223"/>
    <w:rsid w:val="004B1C05"/>
    <w:rsid w:val="004B25FF"/>
    <w:rsid w:val="004B63E4"/>
    <w:rsid w:val="004C2D87"/>
    <w:rsid w:val="004C3B56"/>
    <w:rsid w:val="004C4527"/>
    <w:rsid w:val="004D432E"/>
    <w:rsid w:val="004D55CE"/>
    <w:rsid w:val="004E76CE"/>
    <w:rsid w:val="004F2305"/>
    <w:rsid w:val="004F71A7"/>
    <w:rsid w:val="004F7A38"/>
    <w:rsid w:val="0050697B"/>
    <w:rsid w:val="00515C6E"/>
    <w:rsid w:val="0052016B"/>
    <w:rsid w:val="00522714"/>
    <w:rsid w:val="005321A3"/>
    <w:rsid w:val="005402EB"/>
    <w:rsid w:val="00543648"/>
    <w:rsid w:val="00550C78"/>
    <w:rsid w:val="005530EC"/>
    <w:rsid w:val="00556851"/>
    <w:rsid w:val="0056032B"/>
    <w:rsid w:val="00561CCE"/>
    <w:rsid w:val="00562045"/>
    <w:rsid w:val="00562B4C"/>
    <w:rsid w:val="00565717"/>
    <w:rsid w:val="00570376"/>
    <w:rsid w:val="00570B8A"/>
    <w:rsid w:val="00571D0E"/>
    <w:rsid w:val="0057464D"/>
    <w:rsid w:val="00574864"/>
    <w:rsid w:val="00575A95"/>
    <w:rsid w:val="00576CDF"/>
    <w:rsid w:val="005829B6"/>
    <w:rsid w:val="0058475D"/>
    <w:rsid w:val="00591CC0"/>
    <w:rsid w:val="005A6E6C"/>
    <w:rsid w:val="005A7A8D"/>
    <w:rsid w:val="005B29AE"/>
    <w:rsid w:val="005B307E"/>
    <w:rsid w:val="005B4357"/>
    <w:rsid w:val="005C78ED"/>
    <w:rsid w:val="005D2980"/>
    <w:rsid w:val="005D581F"/>
    <w:rsid w:val="005D7266"/>
    <w:rsid w:val="005D7824"/>
    <w:rsid w:val="005E0BAA"/>
    <w:rsid w:val="005E3B8E"/>
    <w:rsid w:val="005F18A1"/>
    <w:rsid w:val="005F5621"/>
    <w:rsid w:val="005F6C0C"/>
    <w:rsid w:val="00603ACD"/>
    <w:rsid w:val="006129BE"/>
    <w:rsid w:val="0062609C"/>
    <w:rsid w:val="00626E7E"/>
    <w:rsid w:val="006276D2"/>
    <w:rsid w:val="0063292F"/>
    <w:rsid w:val="00636060"/>
    <w:rsid w:val="006420AA"/>
    <w:rsid w:val="0064298E"/>
    <w:rsid w:val="00673B7B"/>
    <w:rsid w:val="0068153C"/>
    <w:rsid w:val="00683974"/>
    <w:rsid w:val="006962F6"/>
    <w:rsid w:val="00696676"/>
    <w:rsid w:val="006A7DF9"/>
    <w:rsid w:val="006B12E2"/>
    <w:rsid w:val="006C402D"/>
    <w:rsid w:val="006C427A"/>
    <w:rsid w:val="006C4496"/>
    <w:rsid w:val="006D0F2E"/>
    <w:rsid w:val="006D3747"/>
    <w:rsid w:val="006D6E62"/>
    <w:rsid w:val="006E042C"/>
    <w:rsid w:val="006E2F7A"/>
    <w:rsid w:val="006F1BB3"/>
    <w:rsid w:val="006F6195"/>
    <w:rsid w:val="006F77BB"/>
    <w:rsid w:val="0071375A"/>
    <w:rsid w:val="007157B4"/>
    <w:rsid w:val="0072021D"/>
    <w:rsid w:val="0072198F"/>
    <w:rsid w:val="00722E37"/>
    <w:rsid w:val="00726F8E"/>
    <w:rsid w:val="0073362E"/>
    <w:rsid w:val="00735A8F"/>
    <w:rsid w:val="007376D7"/>
    <w:rsid w:val="0074011F"/>
    <w:rsid w:val="00740215"/>
    <w:rsid w:val="00740D90"/>
    <w:rsid w:val="00747336"/>
    <w:rsid w:val="00751A3F"/>
    <w:rsid w:val="00756694"/>
    <w:rsid w:val="00757CA1"/>
    <w:rsid w:val="0076402D"/>
    <w:rsid w:val="007646CF"/>
    <w:rsid w:val="0077017C"/>
    <w:rsid w:val="00770716"/>
    <w:rsid w:val="00773B38"/>
    <w:rsid w:val="00777E78"/>
    <w:rsid w:val="00781DF8"/>
    <w:rsid w:val="007A2222"/>
    <w:rsid w:val="007A2E1B"/>
    <w:rsid w:val="007A5A6E"/>
    <w:rsid w:val="007C55B2"/>
    <w:rsid w:val="007C5F9B"/>
    <w:rsid w:val="007D492D"/>
    <w:rsid w:val="007D569A"/>
    <w:rsid w:val="007D5851"/>
    <w:rsid w:val="007E41CB"/>
    <w:rsid w:val="007E4CE3"/>
    <w:rsid w:val="007F0E72"/>
    <w:rsid w:val="007F2305"/>
    <w:rsid w:val="007F4D15"/>
    <w:rsid w:val="007F5A26"/>
    <w:rsid w:val="007F62EB"/>
    <w:rsid w:val="00837526"/>
    <w:rsid w:val="0084684E"/>
    <w:rsid w:val="00855ADF"/>
    <w:rsid w:val="00855DB8"/>
    <w:rsid w:val="00857A7C"/>
    <w:rsid w:val="00860980"/>
    <w:rsid w:val="00865534"/>
    <w:rsid w:val="00866217"/>
    <w:rsid w:val="008674E3"/>
    <w:rsid w:val="008679D6"/>
    <w:rsid w:val="00873E1F"/>
    <w:rsid w:val="0087627E"/>
    <w:rsid w:val="00887578"/>
    <w:rsid w:val="008A0E74"/>
    <w:rsid w:val="008A2937"/>
    <w:rsid w:val="008A3CD8"/>
    <w:rsid w:val="008A6344"/>
    <w:rsid w:val="008A7CE0"/>
    <w:rsid w:val="008B432C"/>
    <w:rsid w:val="008B65B0"/>
    <w:rsid w:val="008C3546"/>
    <w:rsid w:val="008C36AD"/>
    <w:rsid w:val="008C3CF6"/>
    <w:rsid w:val="008C4E97"/>
    <w:rsid w:val="008D4781"/>
    <w:rsid w:val="008D6E55"/>
    <w:rsid w:val="008D7655"/>
    <w:rsid w:val="008E4862"/>
    <w:rsid w:val="008E5626"/>
    <w:rsid w:val="008F244D"/>
    <w:rsid w:val="008F510E"/>
    <w:rsid w:val="008F68BE"/>
    <w:rsid w:val="00906059"/>
    <w:rsid w:val="00907275"/>
    <w:rsid w:val="009116B7"/>
    <w:rsid w:val="00916422"/>
    <w:rsid w:val="00917BA8"/>
    <w:rsid w:val="00922679"/>
    <w:rsid w:val="009426E1"/>
    <w:rsid w:val="009514A0"/>
    <w:rsid w:val="00953D9F"/>
    <w:rsid w:val="00957CD7"/>
    <w:rsid w:val="00965BDA"/>
    <w:rsid w:val="0097003C"/>
    <w:rsid w:val="00971C2C"/>
    <w:rsid w:val="0097249D"/>
    <w:rsid w:val="009729E1"/>
    <w:rsid w:val="00976C25"/>
    <w:rsid w:val="0099193F"/>
    <w:rsid w:val="00994D43"/>
    <w:rsid w:val="009A46BE"/>
    <w:rsid w:val="009A4B04"/>
    <w:rsid w:val="009D1472"/>
    <w:rsid w:val="009E3613"/>
    <w:rsid w:val="009E6F2D"/>
    <w:rsid w:val="009F30FA"/>
    <w:rsid w:val="009F53B0"/>
    <w:rsid w:val="009F5C8C"/>
    <w:rsid w:val="009F6761"/>
    <w:rsid w:val="009F69D4"/>
    <w:rsid w:val="00A02748"/>
    <w:rsid w:val="00A060DA"/>
    <w:rsid w:val="00A108DB"/>
    <w:rsid w:val="00A11B01"/>
    <w:rsid w:val="00A14DC7"/>
    <w:rsid w:val="00A2194A"/>
    <w:rsid w:val="00A21DC4"/>
    <w:rsid w:val="00A329BB"/>
    <w:rsid w:val="00A35882"/>
    <w:rsid w:val="00A3723D"/>
    <w:rsid w:val="00A47815"/>
    <w:rsid w:val="00A65C5E"/>
    <w:rsid w:val="00A70404"/>
    <w:rsid w:val="00A70C71"/>
    <w:rsid w:val="00A732C3"/>
    <w:rsid w:val="00A930F8"/>
    <w:rsid w:val="00A95DC9"/>
    <w:rsid w:val="00AA307B"/>
    <w:rsid w:val="00AA5553"/>
    <w:rsid w:val="00AA7587"/>
    <w:rsid w:val="00AB1BB6"/>
    <w:rsid w:val="00AB453C"/>
    <w:rsid w:val="00AB6391"/>
    <w:rsid w:val="00AC0270"/>
    <w:rsid w:val="00AC3EFF"/>
    <w:rsid w:val="00AD224B"/>
    <w:rsid w:val="00AD2566"/>
    <w:rsid w:val="00AD2F1E"/>
    <w:rsid w:val="00AE5E9E"/>
    <w:rsid w:val="00AF352F"/>
    <w:rsid w:val="00AF7EFD"/>
    <w:rsid w:val="00B03A75"/>
    <w:rsid w:val="00B12091"/>
    <w:rsid w:val="00B16C7F"/>
    <w:rsid w:val="00B22F16"/>
    <w:rsid w:val="00B27370"/>
    <w:rsid w:val="00B31F17"/>
    <w:rsid w:val="00B32459"/>
    <w:rsid w:val="00B342EC"/>
    <w:rsid w:val="00B37ABA"/>
    <w:rsid w:val="00B40153"/>
    <w:rsid w:val="00B41C8A"/>
    <w:rsid w:val="00B44EB7"/>
    <w:rsid w:val="00B53FB1"/>
    <w:rsid w:val="00B55EA8"/>
    <w:rsid w:val="00B577A2"/>
    <w:rsid w:val="00B57D66"/>
    <w:rsid w:val="00B61CDE"/>
    <w:rsid w:val="00B634F9"/>
    <w:rsid w:val="00B67932"/>
    <w:rsid w:val="00B7251B"/>
    <w:rsid w:val="00B732C6"/>
    <w:rsid w:val="00B81451"/>
    <w:rsid w:val="00B8775C"/>
    <w:rsid w:val="00B913AE"/>
    <w:rsid w:val="00B93EF2"/>
    <w:rsid w:val="00B94180"/>
    <w:rsid w:val="00B94AEF"/>
    <w:rsid w:val="00B95795"/>
    <w:rsid w:val="00B97293"/>
    <w:rsid w:val="00BB1977"/>
    <w:rsid w:val="00BB2FAD"/>
    <w:rsid w:val="00BB45D8"/>
    <w:rsid w:val="00BB655A"/>
    <w:rsid w:val="00BC5E7B"/>
    <w:rsid w:val="00BC5F7E"/>
    <w:rsid w:val="00BD325D"/>
    <w:rsid w:val="00BD632D"/>
    <w:rsid w:val="00BE3C19"/>
    <w:rsid w:val="00BF198C"/>
    <w:rsid w:val="00BF518C"/>
    <w:rsid w:val="00BF633B"/>
    <w:rsid w:val="00BF723B"/>
    <w:rsid w:val="00C00246"/>
    <w:rsid w:val="00C067F9"/>
    <w:rsid w:val="00C07B8A"/>
    <w:rsid w:val="00C15C52"/>
    <w:rsid w:val="00C20F61"/>
    <w:rsid w:val="00C222DB"/>
    <w:rsid w:val="00C24349"/>
    <w:rsid w:val="00C32826"/>
    <w:rsid w:val="00C47C58"/>
    <w:rsid w:val="00C519BB"/>
    <w:rsid w:val="00C51E3C"/>
    <w:rsid w:val="00C53490"/>
    <w:rsid w:val="00C56142"/>
    <w:rsid w:val="00C57144"/>
    <w:rsid w:val="00C617FA"/>
    <w:rsid w:val="00C70F17"/>
    <w:rsid w:val="00C727ED"/>
    <w:rsid w:val="00C83247"/>
    <w:rsid w:val="00C91268"/>
    <w:rsid w:val="00CA1228"/>
    <w:rsid w:val="00CB124F"/>
    <w:rsid w:val="00CB3574"/>
    <w:rsid w:val="00CB5EC6"/>
    <w:rsid w:val="00CC309D"/>
    <w:rsid w:val="00CC5B26"/>
    <w:rsid w:val="00CC6421"/>
    <w:rsid w:val="00CD0F7B"/>
    <w:rsid w:val="00CD3486"/>
    <w:rsid w:val="00CE1BB7"/>
    <w:rsid w:val="00CE5B21"/>
    <w:rsid w:val="00CF0344"/>
    <w:rsid w:val="00CF19A6"/>
    <w:rsid w:val="00CF49FD"/>
    <w:rsid w:val="00CF573C"/>
    <w:rsid w:val="00CF5AB0"/>
    <w:rsid w:val="00D000FD"/>
    <w:rsid w:val="00D0207C"/>
    <w:rsid w:val="00D04EF5"/>
    <w:rsid w:val="00D05B76"/>
    <w:rsid w:val="00D06BA6"/>
    <w:rsid w:val="00D17C00"/>
    <w:rsid w:val="00D21136"/>
    <w:rsid w:val="00D224EA"/>
    <w:rsid w:val="00D22F49"/>
    <w:rsid w:val="00D2323E"/>
    <w:rsid w:val="00D24D63"/>
    <w:rsid w:val="00D255B2"/>
    <w:rsid w:val="00D25C97"/>
    <w:rsid w:val="00D263E5"/>
    <w:rsid w:val="00D27093"/>
    <w:rsid w:val="00D27D0E"/>
    <w:rsid w:val="00D325D1"/>
    <w:rsid w:val="00D33B79"/>
    <w:rsid w:val="00D41FBE"/>
    <w:rsid w:val="00D45921"/>
    <w:rsid w:val="00D45FBB"/>
    <w:rsid w:val="00D52581"/>
    <w:rsid w:val="00D57CF4"/>
    <w:rsid w:val="00D61B37"/>
    <w:rsid w:val="00D62356"/>
    <w:rsid w:val="00D71106"/>
    <w:rsid w:val="00D716A5"/>
    <w:rsid w:val="00D72878"/>
    <w:rsid w:val="00D74282"/>
    <w:rsid w:val="00D82430"/>
    <w:rsid w:val="00D87C56"/>
    <w:rsid w:val="00DB6A90"/>
    <w:rsid w:val="00DB6E65"/>
    <w:rsid w:val="00DD0B32"/>
    <w:rsid w:val="00DD30D9"/>
    <w:rsid w:val="00DE055A"/>
    <w:rsid w:val="00DE10BA"/>
    <w:rsid w:val="00DE2BEA"/>
    <w:rsid w:val="00DE2CB2"/>
    <w:rsid w:val="00DE2DB2"/>
    <w:rsid w:val="00DE417A"/>
    <w:rsid w:val="00DE71A0"/>
    <w:rsid w:val="00DE7706"/>
    <w:rsid w:val="00DF1BB2"/>
    <w:rsid w:val="00DF2D12"/>
    <w:rsid w:val="00E01149"/>
    <w:rsid w:val="00E079B9"/>
    <w:rsid w:val="00E1064D"/>
    <w:rsid w:val="00E12855"/>
    <w:rsid w:val="00E14296"/>
    <w:rsid w:val="00E14696"/>
    <w:rsid w:val="00E1630F"/>
    <w:rsid w:val="00E1701B"/>
    <w:rsid w:val="00E23B07"/>
    <w:rsid w:val="00E26464"/>
    <w:rsid w:val="00E3714B"/>
    <w:rsid w:val="00E42210"/>
    <w:rsid w:val="00E6006F"/>
    <w:rsid w:val="00E60643"/>
    <w:rsid w:val="00E609BF"/>
    <w:rsid w:val="00E60F6F"/>
    <w:rsid w:val="00E61720"/>
    <w:rsid w:val="00E63474"/>
    <w:rsid w:val="00E76A42"/>
    <w:rsid w:val="00E804C0"/>
    <w:rsid w:val="00E9069C"/>
    <w:rsid w:val="00E93EA8"/>
    <w:rsid w:val="00EA00FB"/>
    <w:rsid w:val="00EA0979"/>
    <w:rsid w:val="00EA1080"/>
    <w:rsid w:val="00EA3E5C"/>
    <w:rsid w:val="00EB211D"/>
    <w:rsid w:val="00EB2A0D"/>
    <w:rsid w:val="00EB2BE3"/>
    <w:rsid w:val="00EB6B2E"/>
    <w:rsid w:val="00EB6F1C"/>
    <w:rsid w:val="00EC2FFB"/>
    <w:rsid w:val="00EC5DCE"/>
    <w:rsid w:val="00ED77A0"/>
    <w:rsid w:val="00EE6F58"/>
    <w:rsid w:val="00EF50E6"/>
    <w:rsid w:val="00F02DB3"/>
    <w:rsid w:val="00F043B8"/>
    <w:rsid w:val="00F06EC4"/>
    <w:rsid w:val="00F07E60"/>
    <w:rsid w:val="00F11E1F"/>
    <w:rsid w:val="00F26465"/>
    <w:rsid w:val="00F314EA"/>
    <w:rsid w:val="00F34362"/>
    <w:rsid w:val="00F4411C"/>
    <w:rsid w:val="00F511AC"/>
    <w:rsid w:val="00F5533D"/>
    <w:rsid w:val="00F56D8B"/>
    <w:rsid w:val="00F60B8E"/>
    <w:rsid w:val="00F70338"/>
    <w:rsid w:val="00F70552"/>
    <w:rsid w:val="00F75FA4"/>
    <w:rsid w:val="00F76CB1"/>
    <w:rsid w:val="00F85C2A"/>
    <w:rsid w:val="00F87B75"/>
    <w:rsid w:val="00F92C0D"/>
    <w:rsid w:val="00F956D7"/>
    <w:rsid w:val="00FA5047"/>
    <w:rsid w:val="00FB59C8"/>
    <w:rsid w:val="00FC2674"/>
    <w:rsid w:val="00FC5D44"/>
    <w:rsid w:val="00FD61FC"/>
    <w:rsid w:val="00FE0529"/>
    <w:rsid w:val="00FE08EE"/>
    <w:rsid w:val="00FE30E4"/>
    <w:rsid w:val="00FE4033"/>
    <w:rsid w:val="00FE4387"/>
    <w:rsid w:val="00FE7285"/>
    <w:rsid w:val="00FF243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0ECE"/>
  <w15:chartTrackingRefBased/>
  <w15:docId w15:val="{B2CB8BF9-C8E6-4185-B2E7-4CCD6BB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87F"/>
    <w:rPr>
      <w:color w:val="0000FF"/>
      <w:u w:val="single"/>
    </w:rPr>
  </w:style>
  <w:style w:type="table" w:styleId="TableGrid">
    <w:name w:val="Table Grid"/>
    <w:basedOn w:val="TableNormal"/>
    <w:uiPriority w:val="39"/>
    <w:rsid w:val="0063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1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2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3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0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4EF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35A8F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5A8F"/>
    <w:rPr>
      <w:rFonts w:ascii="Consolas" w:hAnsi="Consolas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AE5E9E"/>
  </w:style>
  <w:style w:type="paragraph" w:styleId="Header">
    <w:name w:val="header"/>
    <w:basedOn w:val="Normal"/>
    <w:link w:val="HeaderChar"/>
    <w:uiPriority w:val="99"/>
    <w:unhideWhenUsed/>
    <w:rsid w:val="007A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1B"/>
  </w:style>
  <w:style w:type="paragraph" w:styleId="Footer">
    <w:name w:val="footer"/>
    <w:basedOn w:val="Normal"/>
    <w:link w:val="FooterChar"/>
    <w:uiPriority w:val="99"/>
    <w:unhideWhenUsed/>
    <w:rsid w:val="007A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1B"/>
  </w:style>
  <w:style w:type="paragraph" w:styleId="NormalWeb">
    <w:name w:val="Normal (Web)"/>
    <w:basedOn w:val="Normal"/>
    <w:uiPriority w:val="99"/>
    <w:semiHidden/>
    <w:unhideWhenUsed/>
    <w:rsid w:val="0039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0810-3C49-4293-91F0-C2BF4D2B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Laureana Pavon</dc:creator>
  <cp:keywords/>
  <dc:description/>
  <cp:lastModifiedBy>German Valdez Aviles</cp:lastModifiedBy>
  <cp:revision>70</cp:revision>
  <dcterms:created xsi:type="dcterms:W3CDTF">2023-12-14T14:19:00Z</dcterms:created>
  <dcterms:modified xsi:type="dcterms:W3CDTF">2024-01-28T21:43:00Z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a7b2a-4f6d-4766-806a-1a0c76ea1c59_Enabled">
    <vt:lpwstr>true</vt:lpwstr>
  </property>
  <property fmtid="{D5CDD505-2E9C-101B-9397-08002B2CF9AE}" pid="3" name="MSIP_Label_66ca7b2a-4f6d-4766-806a-1a0c76ea1c59_SetDate">
    <vt:lpwstr>2024-01-28T21:43:54Z</vt:lpwstr>
  </property>
  <property fmtid="{D5CDD505-2E9C-101B-9397-08002B2CF9AE}" pid="4" name="MSIP_Label_66ca7b2a-4f6d-4766-806a-1a0c76ea1c59_Method">
    <vt:lpwstr>Standard</vt:lpwstr>
  </property>
  <property fmtid="{D5CDD505-2E9C-101B-9397-08002B2CF9AE}" pid="5" name="MSIP_Label_66ca7b2a-4f6d-4766-806a-1a0c76ea1c59_Name">
    <vt:lpwstr>Internal</vt:lpwstr>
  </property>
  <property fmtid="{D5CDD505-2E9C-101B-9397-08002B2CF9AE}" pid="6" name="MSIP_Label_66ca7b2a-4f6d-4766-806a-1a0c76ea1c59_SiteId">
    <vt:lpwstr>127d8d0d-7ccf-473d-ab09-6e44ad752ded</vt:lpwstr>
  </property>
  <property fmtid="{D5CDD505-2E9C-101B-9397-08002B2CF9AE}" pid="7" name="MSIP_Label_66ca7b2a-4f6d-4766-806a-1a0c76ea1c59_ActionId">
    <vt:lpwstr>45c66ccd-a02b-4745-96d2-05a28303e264</vt:lpwstr>
  </property>
  <property fmtid="{D5CDD505-2E9C-101B-9397-08002B2CF9AE}" pid="8" name="MSIP_Label_66ca7b2a-4f6d-4766-806a-1a0c76ea1c59_ContentBits">
    <vt:lpwstr>0</vt:lpwstr>
  </property>
</Properties>
</file>